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330"/>
        <w:gridCol w:w="7881"/>
      </w:tblGrid>
      <w:tr w:rsidR="0063188A">
        <w:trPr>
          <w:cantSplit/>
          <w:trHeight w:val="284"/>
        </w:trPr>
        <w:tc>
          <w:tcPr>
            <w:tcW w:w="9211" w:type="dxa"/>
            <w:gridSpan w:val="2"/>
          </w:tcPr>
          <w:p w:rsidR="0063188A" w:rsidRDefault="0063188A">
            <w:pPr>
              <w:rPr>
                <w:sz w:val="24"/>
              </w:rPr>
            </w:pPr>
            <w:r>
              <w:rPr>
                <w:b/>
                <w:bCs/>
                <w:sz w:val="24"/>
              </w:rPr>
              <w:t>Agenda</w:t>
            </w:r>
          </w:p>
        </w:tc>
      </w:tr>
      <w:tr w:rsidR="0063188A">
        <w:trPr>
          <w:cantSplit/>
          <w:trHeight w:hRule="exact" w:val="227"/>
        </w:trPr>
        <w:tc>
          <w:tcPr>
            <w:tcW w:w="9211" w:type="dxa"/>
            <w:gridSpan w:val="2"/>
          </w:tcPr>
          <w:p w:rsidR="0063188A" w:rsidRDefault="0063188A"/>
        </w:tc>
      </w:tr>
      <w:tr w:rsidR="0063188A">
        <w:trPr>
          <w:cantSplit/>
          <w:trHeight w:hRule="exact" w:val="227"/>
        </w:trPr>
        <w:tc>
          <w:tcPr>
            <w:tcW w:w="9211" w:type="dxa"/>
            <w:gridSpan w:val="2"/>
          </w:tcPr>
          <w:p w:rsidR="0063188A" w:rsidRDefault="0063188A"/>
        </w:tc>
      </w:tr>
      <w:tr w:rsidR="0063188A">
        <w:trPr>
          <w:cantSplit/>
          <w:trHeight w:val="227"/>
        </w:trPr>
        <w:tc>
          <w:tcPr>
            <w:tcW w:w="1330" w:type="dxa"/>
          </w:tcPr>
          <w:p w:rsidR="0063188A" w:rsidRDefault="0063188A">
            <w:pPr>
              <w:rPr>
                <w:sz w:val="16"/>
              </w:rPr>
            </w:pPr>
            <w:r>
              <w:rPr>
                <w:sz w:val="16"/>
              </w:rPr>
              <w:t>Vergadering</w:t>
            </w:r>
          </w:p>
        </w:tc>
        <w:tc>
          <w:tcPr>
            <w:tcW w:w="7881" w:type="dxa"/>
          </w:tcPr>
          <w:p w:rsidR="0063188A" w:rsidRDefault="001D0A45">
            <w:pPr>
              <w:rPr>
                <w:sz w:val="16"/>
              </w:rPr>
            </w:pPr>
            <w:bookmarkStart w:id="0" w:name="Vergadering"/>
            <w:bookmarkEnd w:id="0"/>
            <w:r>
              <w:rPr>
                <w:sz w:val="16"/>
              </w:rPr>
              <w:t xml:space="preserve">Scholing </w:t>
            </w:r>
            <w:r w:rsidR="00615CB9">
              <w:rPr>
                <w:sz w:val="16"/>
              </w:rPr>
              <w:t>Provinciaal Overleg Soa</w:t>
            </w:r>
          </w:p>
        </w:tc>
      </w:tr>
      <w:tr w:rsidR="0063188A">
        <w:trPr>
          <w:cantSplit/>
          <w:trHeight w:val="227"/>
        </w:trPr>
        <w:tc>
          <w:tcPr>
            <w:tcW w:w="1330" w:type="dxa"/>
          </w:tcPr>
          <w:p w:rsidR="0063188A" w:rsidRDefault="0063188A">
            <w:pPr>
              <w:rPr>
                <w:sz w:val="16"/>
              </w:rPr>
            </w:pPr>
            <w:r>
              <w:rPr>
                <w:sz w:val="16"/>
              </w:rPr>
              <w:t>Datum</w:t>
            </w:r>
          </w:p>
        </w:tc>
        <w:tc>
          <w:tcPr>
            <w:tcW w:w="7881" w:type="dxa"/>
          </w:tcPr>
          <w:p w:rsidR="0063188A" w:rsidRDefault="0075539D">
            <w:pPr>
              <w:rPr>
                <w:sz w:val="16"/>
              </w:rPr>
            </w:pPr>
            <w:bookmarkStart w:id="1" w:name="Datum"/>
            <w:bookmarkEnd w:id="1"/>
            <w:r>
              <w:rPr>
                <w:sz w:val="16"/>
              </w:rPr>
              <w:t>02-04-2018</w:t>
            </w:r>
          </w:p>
        </w:tc>
      </w:tr>
      <w:tr w:rsidR="0063188A">
        <w:trPr>
          <w:cantSplit/>
          <w:trHeight w:val="227"/>
        </w:trPr>
        <w:tc>
          <w:tcPr>
            <w:tcW w:w="1330" w:type="dxa"/>
          </w:tcPr>
          <w:p w:rsidR="0063188A" w:rsidRDefault="0063188A">
            <w:pPr>
              <w:rPr>
                <w:sz w:val="16"/>
              </w:rPr>
            </w:pPr>
            <w:r>
              <w:rPr>
                <w:sz w:val="16"/>
              </w:rPr>
              <w:t>Tijdstip</w:t>
            </w:r>
          </w:p>
        </w:tc>
        <w:tc>
          <w:tcPr>
            <w:tcW w:w="7881" w:type="dxa"/>
          </w:tcPr>
          <w:p w:rsidR="0063188A" w:rsidRDefault="00615CB9" w:rsidP="00615CB9">
            <w:pPr>
              <w:rPr>
                <w:sz w:val="16"/>
              </w:rPr>
            </w:pPr>
            <w:bookmarkStart w:id="2" w:name="Tijdstip"/>
            <w:bookmarkEnd w:id="2"/>
            <w:r>
              <w:rPr>
                <w:sz w:val="16"/>
              </w:rPr>
              <w:t>09.00-16.30 uur</w:t>
            </w:r>
          </w:p>
        </w:tc>
      </w:tr>
      <w:tr w:rsidR="0063188A">
        <w:trPr>
          <w:cantSplit/>
          <w:trHeight w:val="227"/>
        </w:trPr>
        <w:tc>
          <w:tcPr>
            <w:tcW w:w="1330" w:type="dxa"/>
          </w:tcPr>
          <w:p w:rsidR="0063188A" w:rsidRDefault="0063188A">
            <w:pPr>
              <w:rPr>
                <w:sz w:val="16"/>
              </w:rPr>
            </w:pPr>
            <w:r>
              <w:rPr>
                <w:sz w:val="16"/>
              </w:rPr>
              <w:t>Locatie</w:t>
            </w:r>
          </w:p>
        </w:tc>
        <w:tc>
          <w:tcPr>
            <w:tcW w:w="7881" w:type="dxa"/>
          </w:tcPr>
          <w:p w:rsidR="0063188A" w:rsidRDefault="00615CB9">
            <w:pPr>
              <w:rPr>
                <w:sz w:val="16"/>
              </w:rPr>
            </w:pPr>
            <w:bookmarkStart w:id="3" w:name="Locatie"/>
            <w:bookmarkEnd w:id="3"/>
            <w:r>
              <w:rPr>
                <w:sz w:val="16"/>
              </w:rPr>
              <w:t>Heerlen, het Overloon 2</w:t>
            </w:r>
          </w:p>
        </w:tc>
      </w:tr>
    </w:tbl>
    <w:p w:rsidR="0063188A" w:rsidRDefault="0063188A"/>
    <w:p w:rsidR="00FA6671" w:rsidRDefault="00FA6671" w:rsidP="00615CB9">
      <w:bookmarkStart w:id="4" w:name="Tekst"/>
      <w:bookmarkEnd w:id="4"/>
    </w:p>
    <w:tbl>
      <w:tblPr>
        <w:tblStyle w:val="Elegantetabel"/>
        <w:tblW w:w="0" w:type="auto"/>
        <w:tblLook w:val="04A0" w:firstRow="1" w:lastRow="0" w:firstColumn="1" w:lastColumn="0" w:noHBand="0" w:noVBand="1"/>
      </w:tblPr>
      <w:tblGrid>
        <w:gridCol w:w="2802"/>
        <w:gridCol w:w="6409"/>
      </w:tblGrid>
      <w:tr w:rsidR="00751844" w:rsidTr="00263E0A">
        <w:trPr>
          <w:cnfStyle w:val="100000000000" w:firstRow="1" w:lastRow="0" w:firstColumn="0" w:lastColumn="0" w:oddVBand="0" w:evenVBand="0" w:oddHBand="0" w:evenHBand="0" w:firstRowFirstColumn="0" w:firstRowLastColumn="0" w:lastRowFirstColumn="0" w:lastRowLastColumn="0"/>
        </w:trPr>
        <w:tc>
          <w:tcPr>
            <w:tcW w:w="2802" w:type="dxa"/>
          </w:tcPr>
          <w:p w:rsidR="00751844" w:rsidRPr="00561724" w:rsidRDefault="0075539D" w:rsidP="007C5420">
            <w:pPr>
              <w:spacing w:line="360" w:lineRule="auto"/>
              <w:rPr>
                <w:b/>
                <w:caps w:val="0"/>
              </w:rPr>
            </w:pPr>
            <w:r w:rsidRPr="00561724">
              <w:rPr>
                <w:b/>
              </w:rPr>
              <w:t>09</w:t>
            </w:r>
            <w:r w:rsidR="002D6902" w:rsidRPr="00561724">
              <w:rPr>
                <w:b/>
              </w:rPr>
              <w:t>.</w:t>
            </w:r>
            <w:r w:rsidRPr="00561724">
              <w:rPr>
                <w:b/>
              </w:rPr>
              <w:t>00</w:t>
            </w:r>
            <w:r w:rsidR="00751844" w:rsidRPr="00561724">
              <w:rPr>
                <w:b/>
              </w:rPr>
              <w:t xml:space="preserve"> </w:t>
            </w:r>
            <w:r w:rsidR="007C5420" w:rsidRPr="00561724">
              <w:rPr>
                <w:b/>
                <w:caps w:val="0"/>
              </w:rPr>
              <w:t>uur</w:t>
            </w:r>
          </w:p>
        </w:tc>
        <w:tc>
          <w:tcPr>
            <w:tcW w:w="6409" w:type="dxa"/>
          </w:tcPr>
          <w:p w:rsidR="00751844" w:rsidRPr="00561724" w:rsidRDefault="007C5420" w:rsidP="004879CA">
            <w:pPr>
              <w:spacing w:line="360" w:lineRule="auto"/>
              <w:ind w:left="2835" w:hanging="2835"/>
              <w:rPr>
                <w:b/>
                <w:caps w:val="0"/>
              </w:rPr>
            </w:pPr>
            <w:r w:rsidRPr="00561724">
              <w:rPr>
                <w:b/>
                <w:caps w:val="0"/>
              </w:rPr>
              <w:t>Opening</w:t>
            </w:r>
          </w:p>
        </w:tc>
      </w:tr>
      <w:tr w:rsidR="00FA6671" w:rsidTr="00263E0A">
        <w:tc>
          <w:tcPr>
            <w:tcW w:w="2802" w:type="dxa"/>
            <w:vMerge w:val="restart"/>
          </w:tcPr>
          <w:p w:rsidR="0075539D" w:rsidRPr="00923D5A" w:rsidRDefault="00097765" w:rsidP="00923D5A">
            <w:r>
              <w:t>09.00 - 09.45</w:t>
            </w:r>
            <w:r w:rsidR="00FA6671" w:rsidRPr="00FA6671">
              <w:t xml:space="preserve"> uur</w:t>
            </w:r>
          </w:p>
        </w:tc>
        <w:tc>
          <w:tcPr>
            <w:tcW w:w="6409" w:type="dxa"/>
          </w:tcPr>
          <w:p w:rsidR="00FA6671" w:rsidRDefault="0075539D" w:rsidP="004879CA">
            <w:pPr>
              <w:spacing w:line="360" w:lineRule="auto"/>
              <w:ind w:left="33"/>
            </w:pPr>
            <w:r>
              <w:t>Draaiboek</w:t>
            </w:r>
            <w:r w:rsidRPr="0075539D">
              <w:t xml:space="preserve"> soa gerelateerde syndromen   </w:t>
            </w:r>
          </w:p>
        </w:tc>
      </w:tr>
      <w:tr w:rsidR="00FA6671" w:rsidTr="00263E0A">
        <w:tc>
          <w:tcPr>
            <w:tcW w:w="2802" w:type="dxa"/>
            <w:vMerge/>
          </w:tcPr>
          <w:p w:rsidR="00FA6671" w:rsidRDefault="00FA6671" w:rsidP="004879CA">
            <w:pPr>
              <w:spacing w:line="360" w:lineRule="auto"/>
            </w:pPr>
          </w:p>
        </w:tc>
        <w:tc>
          <w:tcPr>
            <w:tcW w:w="6409" w:type="dxa"/>
          </w:tcPr>
          <w:p w:rsidR="000038A2" w:rsidRPr="000038A2" w:rsidRDefault="006136CE" w:rsidP="000038A2">
            <w:pPr>
              <w:spacing w:line="360" w:lineRule="auto"/>
              <w:rPr>
                <w:i/>
              </w:rPr>
            </w:pPr>
            <w:r>
              <w:t xml:space="preserve">Drs. </w:t>
            </w:r>
            <w:r w:rsidR="0075539D" w:rsidRPr="007C5420">
              <w:t xml:space="preserve">Chantal </w:t>
            </w:r>
            <w:proofErr w:type="spellStart"/>
            <w:r w:rsidR="0075539D" w:rsidRPr="007C5420">
              <w:t>Weijzen</w:t>
            </w:r>
            <w:proofErr w:type="spellEnd"/>
            <w:r w:rsidR="00561724">
              <w:br/>
            </w:r>
            <w:r w:rsidR="00561724" w:rsidRPr="00561724">
              <w:rPr>
                <w:i/>
              </w:rPr>
              <w:t>Arts Centrum Seksuele Gezondheid</w:t>
            </w:r>
            <w:r>
              <w:rPr>
                <w:i/>
              </w:rPr>
              <w:t>, GGD ZL</w:t>
            </w:r>
            <w:r w:rsidR="000038A2">
              <w:rPr>
                <w:i/>
              </w:rPr>
              <w:br/>
            </w:r>
            <w:r w:rsidR="002B1F58">
              <w:rPr>
                <w:i/>
              </w:rPr>
              <w:br/>
            </w:r>
            <w:r w:rsidR="000038A2" w:rsidRPr="000038A2">
              <w:rPr>
                <w:i/>
              </w:rPr>
              <w:t xml:space="preserve">De presentatie van het hoofdstuk SOA gerelateerde syndromen  van het Draaiboek Seksuele Gezondheid biedt een aantal praktische handvatten bij de presentatie van de meest voorkomende soa gerelateerde syndromen op de polikliniek seksuele gezondheid van de GGD. </w:t>
            </w:r>
          </w:p>
          <w:p w:rsidR="000038A2" w:rsidRPr="000038A2" w:rsidRDefault="000038A2" w:rsidP="000038A2">
            <w:pPr>
              <w:spacing w:line="360" w:lineRule="auto"/>
              <w:rPr>
                <w:i/>
              </w:rPr>
            </w:pPr>
            <w:r w:rsidRPr="000038A2">
              <w:rPr>
                <w:i/>
              </w:rPr>
              <w:t xml:space="preserve">Het doel van deze nascholing is: </w:t>
            </w:r>
          </w:p>
          <w:p w:rsidR="000038A2" w:rsidRPr="000038A2" w:rsidRDefault="000038A2" w:rsidP="000038A2">
            <w:pPr>
              <w:numPr>
                <w:ilvl w:val="0"/>
                <w:numId w:val="1"/>
              </w:numPr>
              <w:spacing w:line="360" w:lineRule="auto"/>
              <w:rPr>
                <w:i/>
              </w:rPr>
            </w:pPr>
            <w:r w:rsidRPr="000038A2">
              <w:rPr>
                <w:i/>
              </w:rPr>
              <w:t>Kennis opfrissen over de soa gerelateerde syndromen enerzijds door middel van een interactieve PowerPoint. Het betreffen de soa gerelateerde syndromen: urethritis bij de man en vrouw, ulceratieve klachten in het (</w:t>
            </w:r>
            <w:proofErr w:type="spellStart"/>
            <w:r w:rsidRPr="000038A2">
              <w:rPr>
                <w:i/>
              </w:rPr>
              <w:t>oro</w:t>
            </w:r>
            <w:proofErr w:type="spellEnd"/>
            <w:r w:rsidRPr="000038A2">
              <w:rPr>
                <w:i/>
              </w:rPr>
              <w:t>-/</w:t>
            </w:r>
            <w:proofErr w:type="spellStart"/>
            <w:r w:rsidRPr="000038A2">
              <w:rPr>
                <w:i/>
              </w:rPr>
              <w:t>ano</w:t>
            </w:r>
            <w:proofErr w:type="spellEnd"/>
            <w:r w:rsidRPr="000038A2">
              <w:rPr>
                <w:i/>
              </w:rPr>
              <w:t xml:space="preserve">)genitale gebied, fluor- en vaginitisklachten, proctitis, </w:t>
            </w:r>
            <w:proofErr w:type="spellStart"/>
            <w:r w:rsidRPr="000038A2">
              <w:rPr>
                <w:i/>
              </w:rPr>
              <w:t>balanopostitis</w:t>
            </w:r>
            <w:proofErr w:type="spellEnd"/>
            <w:r w:rsidRPr="000038A2">
              <w:rPr>
                <w:i/>
              </w:rPr>
              <w:t xml:space="preserve">, </w:t>
            </w:r>
            <w:proofErr w:type="spellStart"/>
            <w:r w:rsidRPr="000038A2">
              <w:rPr>
                <w:i/>
              </w:rPr>
              <w:t>pelvic</w:t>
            </w:r>
            <w:proofErr w:type="spellEnd"/>
            <w:r w:rsidRPr="000038A2">
              <w:rPr>
                <w:i/>
              </w:rPr>
              <w:t xml:space="preserve"> </w:t>
            </w:r>
            <w:proofErr w:type="spellStart"/>
            <w:r w:rsidRPr="000038A2">
              <w:rPr>
                <w:i/>
              </w:rPr>
              <w:t>inflammatory</w:t>
            </w:r>
            <w:proofErr w:type="spellEnd"/>
            <w:r w:rsidRPr="000038A2">
              <w:rPr>
                <w:i/>
              </w:rPr>
              <w:t xml:space="preserve"> </w:t>
            </w:r>
            <w:proofErr w:type="spellStart"/>
            <w:r w:rsidRPr="000038A2">
              <w:rPr>
                <w:i/>
              </w:rPr>
              <w:t>disease</w:t>
            </w:r>
            <w:proofErr w:type="spellEnd"/>
            <w:r w:rsidRPr="000038A2">
              <w:rPr>
                <w:i/>
              </w:rPr>
              <w:t>, overige anogenitale huidafwijkingen en het pijnlijk scrotum;</w:t>
            </w:r>
          </w:p>
          <w:p w:rsidR="00FA6671" w:rsidRPr="000038A2" w:rsidRDefault="000038A2" w:rsidP="000038A2">
            <w:pPr>
              <w:numPr>
                <w:ilvl w:val="0"/>
                <w:numId w:val="1"/>
              </w:numPr>
              <w:spacing w:line="360" w:lineRule="auto"/>
              <w:rPr>
                <w:i/>
              </w:rPr>
            </w:pPr>
            <w:r w:rsidRPr="000038A2">
              <w:rPr>
                <w:i/>
              </w:rPr>
              <w:t>Voltooien implementatie cyclus draaiboek seksuele gezondheid.</w:t>
            </w:r>
          </w:p>
        </w:tc>
      </w:tr>
      <w:tr w:rsidR="00640A43" w:rsidTr="00640A43">
        <w:trPr>
          <w:trHeight w:val="291"/>
        </w:trPr>
        <w:tc>
          <w:tcPr>
            <w:tcW w:w="2802" w:type="dxa"/>
            <w:vMerge w:val="restart"/>
          </w:tcPr>
          <w:p w:rsidR="00640A43" w:rsidRDefault="00640A43" w:rsidP="00097765">
            <w:pPr>
              <w:spacing w:line="360" w:lineRule="auto"/>
            </w:pPr>
            <w:r>
              <w:t>09.45 – 10.30</w:t>
            </w:r>
            <w:r w:rsidRPr="00422D18">
              <w:t xml:space="preserve"> uur</w:t>
            </w:r>
            <w:r>
              <w:t xml:space="preserve">      </w:t>
            </w:r>
          </w:p>
        </w:tc>
        <w:tc>
          <w:tcPr>
            <w:tcW w:w="6409" w:type="dxa"/>
          </w:tcPr>
          <w:p w:rsidR="00640A43" w:rsidRDefault="00640A43" w:rsidP="004879CA">
            <w:pPr>
              <w:spacing w:line="360" w:lineRule="auto"/>
            </w:pPr>
            <w:r w:rsidRPr="0075539D">
              <w:t xml:space="preserve">Draaiboek fysiologie </w:t>
            </w:r>
            <w:r>
              <w:t>&amp;</w:t>
            </w:r>
            <w:r w:rsidRPr="0075539D">
              <w:t xml:space="preserve"> normaliteitsvragen </w:t>
            </w:r>
          </w:p>
        </w:tc>
      </w:tr>
      <w:tr w:rsidR="00640A43" w:rsidTr="00263E0A">
        <w:trPr>
          <w:trHeight w:val="1642"/>
        </w:trPr>
        <w:tc>
          <w:tcPr>
            <w:tcW w:w="2802" w:type="dxa"/>
            <w:vMerge/>
          </w:tcPr>
          <w:p w:rsidR="00640A43" w:rsidRDefault="00640A43" w:rsidP="00097765">
            <w:pPr>
              <w:spacing w:line="360" w:lineRule="auto"/>
            </w:pPr>
          </w:p>
        </w:tc>
        <w:tc>
          <w:tcPr>
            <w:tcW w:w="6409" w:type="dxa"/>
          </w:tcPr>
          <w:p w:rsidR="009F681B" w:rsidRPr="009F681B" w:rsidRDefault="00DB0277" w:rsidP="009F681B">
            <w:pPr>
              <w:spacing w:line="360" w:lineRule="auto"/>
              <w:rPr>
                <w:i/>
              </w:rPr>
            </w:pPr>
            <w:proofErr w:type="spellStart"/>
            <w:r w:rsidRPr="00DB0277">
              <w:t>Rowie</w:t>
            </w:r>
            <w:proofErr w:type="spellEnd"/>
            <w:r w:rsidRPr="00DB0277">
              <w:t xml:space="preserve"> Weerts</w:t>
            </w:r>
            <w:r w:rsidRPr="00DB0277">
              <w:br/>
            </w:r>
            <w:r w:rsidR="00FA27DC">
              <w:rPr>
                <w:i/>
              </w:rPr>
              <w:t>Sociaal VPK</w:t>
            </w:r>
            <w:r w:rsidR="006136CE">
              <w:rPr>
                <w:i/>
              </w:rPr>
              <w:t xml:space="preserve">, Centrum Seksuele Gezondheid, </w:t>
            </w:r>
            <w:r w:rsidR="00FA27DC">
              <w:rPr>
                <w:i/>
              </w:rPr>
              <w:t>GGD Zuid Limburg</w:t>
            </w:r>
            <w:r>
              <w:rPr>
                <w:i/>
              </w:rPr>
              <w:br/>
            </w:r>
            <w:r w:rsidRPr="00DB0277">
              <w:br/>
              <w:t xml:space="preserve">Astrid </w:t>
            </w:r>
            <w:proofErr w:type="spellStart"/>
            <w:r w:rsidRPr="00DB0277">
              <w:t>Paulussen</w:t>
            </w:r>
            <w:proofErr w:type="spellEnd"/>
            <w:r>
              <w:rPr>
                <w:i/>
              </w:rPr>
              <w:br/>
            </w:r>
            <w:r w:rsidR="00FA27DC">
              <w:rPr>
                <w:i/>
              </w:rPr>
              <w:t>Sociaal VPK</w:t>
            </w:r>
            <w:r w:rsidR="006136CE">
              <w:rPr>
                <w:i/>
              </w:rPr>
              <w:t xml:space="preserve">, Centrum Seksuele Gezondheid, </w:t>
            </w:r>
            <w:r w:rsidR="00FA27DC">
              <w:rPr>
                <w:i/>
              </w:rPr>
              <w:t xml:space="preserve">GGD Zuid </w:t>
            </w:r>
            <w:r w:rsidR="00FA27DC">
              <w:rPr>
                <w:i/>
              </w:rPr>
              <w:lastRenderedPageBreak/>
              <w:t>Limburg</w:t>
            </w:r>
            <w:r w:rsidR="00640A43" w:rsidRPr="00640A43">
              <w:rPr>
                <w:i/>
              </w:rPr>
              <w:br/>
            </w:r>
            <w:r w:rsidR="000038A2">
              <w:rPr>
                <w:i/>
              </w:rPr>
              <w:br/>
            </w:r>
            <w:r w:rsidR="009F681B" w:rsidRPr="009F681B">
              <w:rPr>
                <w:i/>
              </w:rPr>
              <w:t>D</w:t>
            </w:r>
            <w:r w:rsidR="006136CE">
              <w:rPr>
                <w:i/>
              </w:rPr>
              <w:t xml:space="preserve">e presentatie van het hoofdstuk Fysiologie en normaliteitsvragen </w:t>
            </w:r>
            <w:r w:rsidR="009F681B" w:rsidRPr="009F681B">
              <w:rPr>
                <w:i/>
              </w:rPr>
              <w:t xml:space="preserve">van het Draaiboek Seksuele Gezondheid biedt een aantal praktische handvatten bij de presentatie van de meest voorkomende </w:t>
            </w:r>
            <w:r w:rsidR="006136CE">
              <w:rPr>
                <w:i/>
              </w:rPr>
              <w:t xml:space="preserve">vragen rond fysiologie en normaliteit </w:t>
            </w:r>
            <w:r w:rsidR="009F681B" w:rsidRPr="009F681B">
              <w:rPr>
                <w:i/>
              </w:rPr>
              <w:t xml:space="preserve">op de polikliniek seksuele gezondheid van de GGD. </w:t>
            </w:r>
          </w:p>
          <w:p w:rsidR="009F681B" w:rsidRPr="009F681B" w:rsidRDefault="009F681B" w:rsidP="009F681B">
            <w:pPr>
              <w:spacing w:line="360" w:lineRule="auto"/>
              <w:rPr>
                <w:i/>
              </w:rPr>
            </w:pPr>
            <w:r w:rsidRPr="009F681B">
              <w:rPr>
                <w:i/>
              </w:rPr>
              <w:t xml:space="preserve">Het doel van deze nascholing is: </w:t>
            </w:r>
          </w:p>
          <w:p w:rsidR="009F681B" w:rsidRDefault="009F681B" w:rsidP="009F681B">
            <w:pPr>
              <w:numPr>
                <w:ilvl w:val="0"/>
                <w:numId w:val="1"/>
              </w:numPr>
              <w:spacing w:line="360" w:lineRule="auto"/>
              <w:rPr>
                <w:i/>
              </w:rPr>
            </w:pPr>
            <w:r w:rsidRPr="00640A43">
              <w:rPr>
                <w:i/>
              </w:rPr>
              <w:t xml:space="preserve">Kennis opfrissen met betrekking tot </w:t>
            </w:r>
            <w:r>
              <w:rPr>
                <w:i/>
              </w:rPr>
              <w:t xml:space="preserve">fysiologie/normaliteit </w:t>
            </w:r>
            <w:r w:rsidRPr="009F681B">
              <w:rPr>
                <w:i/>
              </w:rPr>
              <w:t>door middel van een interactieve PowerPoint</w:t>
            </w:r>
            <w:r>
              <w:rPr>
                <w:i/>
              </w:rPr>
              <w:t xml:space="preserve">. </w:t>
            </w:r>
          </w:p>
          <w:p w:rsidR="009F681B" w:rsidRPr="009F681B" w:rsidRDefault="009F681B" w:rsidP="009F681B">
            <w:pPr>
              <w:numPr>
                <w:ilvl w:val="0"/>
                <w:numId w:val="1"/>
              </w:numPr>
              <w:spacing w:line="360" w:lineRule="auto"/>
              <w:rPr>
                <w:i/>
              </w:rPr>
            </w:pPr>
            <w:r w:rsidRPr="009F681B">
              <w:rPr>
                <w:i/>
              </w:rPr>
              <w:t>Vragen over fysiologie en normaliteit komen veel ter sprake tijdens het spreekuur seksuele gezondheid. Deze vragen kunnen aanleiding zijn voor grote bezorgdheid</w:t>
            </w:r>
            <w:r>
              <w:rPr>
                <w:i/>
              </w:rPr>
              <w:t xml:space="preserve"> bij de cliënt</w:t>
            </w:r>
            <w:r w:rsidRPr="009F681B">
              <w:rPr>
                <w:i/>
              </w:rPr>
              <w:t>. Het is van belang adequate informatie te geven, te normaliseren, gerust te stellen waar mogelijk en te verwijzen waar nodig.</w:t>
            </w:r>
          </w:p>
          <w:p w:rsidR="00640A43" w:rsidRPr="009F681B" w:rsidRDefault="009F681B" w:rsidP="009F681B">
            <w:pPr>
              <w:numPr>
                <w:ilvl w:val="0"/>
                <w:numId w:val="1"/>
              </w:numPr>
              <w:spacing w:line="360" w:lineRule="auto"/>
              <w:rPr>
                <w:i/>
              </w:rPr>
            </w:pPr>
            <w:r w:rsidRPr="009F681B">
              <w:rPr>
                <w:i/>
              </w:rPr>
              <w:t>Voltooien implementatie cyclus draaiboek seksuele gezondheid.</w:t>
            </w:r>
          </w:p>
        </w:tc>
      </w:tr>
      <w:tr w:rsidR="00561724" w:rsidTr="00263E0A">
        <w:tc>
          <w:tcPr>
            <w:tcW w:w="2802" w:type="dxa"/>
          </w:tcPr>
          <w:p w:rsidR="00561724" w:rsidRPr="00561724" w:rsidRDefault="00561724" w:rsidP="00052975">
            <w:pPr>
              <w:spacing w:line="360" w:lineRule="auto"/>
              <w:rPr>
                <w:b/>
              </w:rPr>
            </w:pPr>
            <w:r w:rsidRPr="00561724">
              <w:rPr>
                <w:b/>
              </w:rPr>
              <w:lastRenderedPageBreak/>
              <w:t>10.30 – 10.45 uur</w:t>
            </w:r>
          </w:p>
        </w:tc>
        <w:tc>
          <w:tcPr>
            <w:tcW w:w="6409" w:type="dxa"/>
          </w:tcPr>
          <w:p w:rsidR="00561724" w:rsidRPr="00561724" w:rsidRDefault="00561724" w:rsidP="00561724">
            <w:pPr>
              <w:spacing w:line="360" w:lineRule="auto"/>
              <w:rPr>
                <w:b/>
                <w:i/>
              </w:rPr>
            </w:pPr>
            <w:r w:rsidRPr="00561724">
              <w:rPr>
                <w:b/>
              </w:rPr>
              <w:t>Koffiepauze</w:t>
            </w:r>
          </w:p>
        </w:tc>
      </w:tr>
      <w:tr w:rsidR="007C5420" w:rsidTr="007C5420">
        <w:trPr>
          <w:trHeight w:val="282"/>
        </w:trPr>
        <w:tc>
          <w:tcPr>
            <w:tcW w:w="2802" w:type="dxa"/>
            <w:vMerge w:val="restart"/>
          </w:tcPr>
          <w:p w:rsidR="007C5420" w:rsidRDefault="00561724" w:rsidP="00561724">
            <w:pPr>
              <w:spacing w:line="360" w:lineRule="auto"/>
            </w:pPr>
            <w:r>
              <w:t>10.45 – 11.15 uur</w:t>
            </w:r>
          </w:p>
        </w:tc>
        <w:tc>
          <w:tcPr>
            <w:tcW w:w="6409" w:type="dxa"/>
          </w:tcPr>
          <w:p w:rsidR="007C5420" w:rsidRDefault="00561724" w:rsidP="000038A2">
            <w:pPr>
              <w:spacing w:line="360" w:lineRule="auto"/>
              <w:ind w:left="2835" w:hanging="2835"/>
            </w:pPr>
            <w:r>
              <w:t xml:space="preserve">NNZ stand van zaken </w:t>
            </w:r>
            <w:r w:rsidR="000038A2">
              <w:t xml:space="preserve">+ casus d.m.v. </w:t>
            </w:r>
            <w:r>
              <w:t>PowerPoint</w:t>
            </w:r>
            <w:r w:rsidR="000038A2">
              <w:t xml:space="preserve"> presentatie</w:t>
            </w:r>
          </w:p>
        </w:tc>
      </w:tr>
      <w:tr w:rsidR="007C5420" w:rsidTr="00263E0A">
        <w:trPr>
          <w:trHeight w:val="281"/>
        </w:trPr>
        <w:tc>
          <w:tcPr>
            <w:tcW w:w="2802" w:type="dxa"/>
            <w:vMerge/>
          </w:tcPr>
          <w:p w:rsidR="007C5420" w:rsidRDefault="007C5420" w:rsidP="004879CA">
            <w:pPr>
              <w:spacing w:line="360" w:lineRule="auto"/>
            </w:pPr>
          </w:p>
        </w:tc>
        <w:tc>
          <w:tcPr>
            <w:tcW w:w="6409" w:type="dxa"/>
          </w:tcPr>
          <w:p w:rsidR="00561724" w:rsidRPr="009F681B" w:rsidRDefault="006136CE" w:rsidP="00561724">
            <w:pPr>
              <w:spacing w:line="360" w:lineRule="auto"/>
              <w:ind w:left="2835" w:hanging="2835"/>
            </w:pPr>
            <w:r>
              <w:t xml:space="preserve">Dr. </w:t>
            </w:r>
            <w:r w:rsidR="00561724" w:rsidRPr="009F681B">
              <w:t>Mieke Steenbakkers</w:t>
            </w:r>
          </w:p>
          <w:p w:rsidR="00561724" w:rsidRPr="00D23D57" w:rsidRDefault="00561724" w:rsidP="00561724">
            <w:pPr>
              <w:spacing w:line="360" w:lineRule="auto"/>
              <w:ind w:left="2835" w:hanging="2835"/>
              <w:rPr>
                <w:i/>
              </w:rPr>
            </w:pPr>
            <w:r w:rsidRPr="00D23D57">
              <w:rPr>
                <w:i/>
              </w:rPr>
              <w:t>Unithoofd Centrum voor Seksuele Gezondheid Limburg</w:t>
            </w:r>
          </w:p>
          <w:p w:rsidR="002B1F58" w:rsidRPr="00D23D57" w:rsidRDefault="002B1F58" w:rsidP="00561724">
            <w:pPr>
              <w:spacing w:line="360" w:lineRule="auto"/>
              <w:ind w:left="2835" w:hanging="2835"/>
              <w:rPr>
                <w:i/>
              </w:rPr>
            </w:pPr>
          </w:p>
          <w:p w:rsidR="002B1F58" w:rsidRPr="009F681B" w:rsidRDefault="00561724" w:rsidP="00561724">
            <w:pPr>
              <w:spacing w:line="360" w:lineRule="auto"/>
              <w:ind w:left="2835" w:hanging="2835"/>
            </w:pPr>
            <w:r w:rsidRPr="009F681B">
              <w:t xml:space="preserve">Desi </w:t>
            </w:r>
            <w:proofErr w:type="spellStart"/>
            <w:r w:rsidRPr="009F681B">
              <w:t>Hollman</w:t>
            </w:r>
            <w:proofErr w:type="spellEnd"/>
          </w:p>
          <w:p w:rsidR="00561724" w:rsidRPr="00D23D57" w:rsidRDefault="002B1F58" w:rsidP="002B1F58">
            <w:pPr>
              <w:spacing w:line="360" w:lineRule="auto"/>
              <w:ind w:left="2835" w:hanging="2835"/>
              <w:rPr>
                <w:i/>
              </w:rPr>
            </w:pPr>
            <w:r w:rsidRPr="00D23D57">
              <w:rPr>
                <w:i/>
              </w:rPr>
              <w:t xml:space="preserve">Inhoudelijk </w:t>
            </w:r>
            <w:r w:rsidR="00D11800" w:rsidRPr="00D23D57">
              <w:rPr>
                <w:i/>
              </w:rPr>
              <w:t>coördinator</w:t>
            </w:r>
            <w:r w:rsidRPr="00D23D57">
              <w:rPr>
                <w:i/>
              </w:rPr>
              <w:t xml:space="preserve"> NNZ</w:t>
            </w:r>
            <w:r w:rsidR="006136CE">
              <w:rPr>
                <w:i/>
              </w:rPr>
              <w:t xml:space="preserve"> &amp; sociaal verpleegkundige Centrum Seksuele Gezondheid GGD Zuid Limburg</w:t>
            </w:r>
            <w:r w:rsidR="00561724" w:rsidRPr="00D23D57">
              <w:rPr>
                <w:i/>
              </w:rPr>
              <w:br/>
            </w:r>
          </w:p>
          <w:p w:rsidR="00FA27DC" w:rsidRDefault="00561724" w:rsidP="00561724">
            <w:pPr>
              <w:spacing w:line="360" w:lineRule="auto"/>
              <w:ind w:left="2835" w:hanging="2835"/>
              <w:rPr>
                <w:i/>
                <w:iCs/>
              </w:rPr>
            </w:pPr>
            <w:r w:rsidRPr="009F681B">
              <w:t xml:space="preserve">Stephanie </w:t>
            </w:r>
            <w:proofErr w:type="spellStart"/>
            <w:r w:rsidRPr="009F681B">
              <w:t>Jansen</w:t>
            </w:r>
            <w:r w:rsidR="002B1F58" w:rsidRPr="00D23D57">
              <w:rPr>
                <w:i/>
              </w:rPr>
              <w:t>Inhoudelijk</w:t>
            </w:r>
            <w:proofErr w:type="spellEnd"/>
            <w:r w:rsidR="002B1F58" w:rsidRPr="00D23D57">
              <w:rPr>
                <w:i/>
              </w:rPr>
              <w:t xml:space="preserve"> </w:t>
            </w:r>
            <w:r w:rsidR="00D11800" w:rsidRPr="00D23D57">
              <w:rPr>
                <w:i/>
              </w:rPr>
              <w:t>coördinator</w:t>
            </w:r>
            <w:r w:rsidR="002B1F58" w:rsidRPr="00D23D57">
              <w:rPr>
                <w:i/>
              </w:rPr>
              <w:t xml:space="preserve"> NNZ &amp; </w:t>
            </w:r>
            <w:r w:rsidR="002B1F58" w:rsidRPr="00D23D57">
              <w:rPr>
                <w:i/>
                <w:iCs/>
              </w:rPr>
              <w:t xml:space="preserve">sociaalverpleegkundige </w:t>
            </w:r>
            <w:r w:rsidR="006136CE">
              <w:rPr>
                <w:i/>
                <w:iCs/>
              </w:rPr>
              <w:t xml:space="preserve">Centrum Seksuele gezondheid </w:t>
            </w:r>
            <w:r w:rsidR="00D23D57" w:rsidRPr="00D23D57">
              <w:rPr>
                <w:i/>
                <w:iCs/>
              </w:rPr>
              <w:t>GGD</w:t>
            </w:r>
            <w:r w:rsidR="006136CE">
              <w:rPr>
                <w:i/>
                <w:iCs/>
              </w:rPr>
              <w:t xml:space="preserve"> Zuid Limburg</w:t>
            </w:r>
          </w:p>
          <w:p w:rsidR="009F681B" w:rsidRDefault="00FA27DC" w:rsidP="00561724">
            <w:pPr>
              <w:spacing w:line="360" w:lineRule="auto"/>
              <w:ind w:left="2835" w:hanging="2835"/>
              <w:rPr>
                <w:i/>
                <w:iCs/>
              </w:rPr>
            </w:pPr>
            <w:r>
              <w:rPr>
                <w:i/>
                <w:iCs/>
              </w:rPr>
              <w:lastRenderedPageBreak/>
              <w:t>Bespreken van een casus door middel van e</w:t>
            </w:r>
            <w:r w:rsidR="009F681B">
              <w:rPr>
                <w:i/>
                <w:iCs/>
              </w:rPr>
              <w:t>en interactieve</w:t>
            </w:r>
          </w:p>
          <w:p w:rsidR="009F681B" w:rsidRDefault="009F681B" w:rsidP="00561724">
            <w:pPr>
              <w:spacing w:line="360" w:lineRule="auto"/>
              <w:ind w:left="2835" w:hanging="2835"/>
              <w:rPr>
                <w:i/>
                <w:iCs/>
              </w:rPr>
            </w:pPr>
            <w:r>
              <w:rPr>
                <w:i/>
                <w:iCs/>
              </w:rPr>
              <w:t xml:space="preserve">presentatie, </w:t>
            </w:r>
            <w:r w:rsidR="006136CE">
              <w:rPr>
                <w:i/>
                <w:iCs/>
              </w:rPr>
              <w:t>zo</w:t>
            </w:r>
            <w:r>
              <w:rPr>
                <w:i/>
                <w:iCs/>
              </w:rPr>
              <w:t xml:space="preserve">dat het team een zo goed mogelijk beeld kan </w:t>
            </w:r>
          </w:p>
          <w:p w:rsidR="009F681B" w:rsidRDefault="006136CE" w:rsidP="00561724">
            <w:pPr>
              <w:spacing w:line="360" w:lineRule="auto"/>
              <w:ind w:left="2835" w:hanging="2835"/>
              <w:rPr>
                <w:i/>
                <w:iCs/>
              </w:rPr>
            </w:pPr>
            <w:r>
              <w:rPr>
                <w:i/>
                <w:iCs/>
              </w:rPr>
              <w:t>vormen</w:t>
            </w:r>
            <w:r w:rsidR="009F681B">
              <w:rPr>
                <w:i/>
                <w:iCs/>
              </w:rPr>
              <w:t xml:space="preserve"> over de werkzaamheden rondom het project Nu Niet </w:t>
            </w:r>
          </w:p>
          <w:p w:rsidR="007C5420" w:rsidRPr="00D23D57" w:rsidRDefault="009F681B" w:rsidP="00561724">
            <w:pPr>
              <w:spacing w:line="360" w:lineRule="auto"/>
              <w:ind w:left="2835" w:hanging="2835"/>
              <w:rPr>
                <w:i/>
              </w:rPr>
            </w:pPr>
            <w:r>
              <w:rPr>
                <w:i/>
                <w:iCs/>
              </w:rPr>
              <w:t>Zwanger.</w:t>
            </w:r>
          </w:p>
        </w:tc>
      </w:tr>
      <w:tr w:rsidR="00E85507" w:rsidTr="00E85507">
        <w:trPr>
          <w:trHeight w:val="282"/>
        </w:trPr>
        <w:tc>
          <w:tcPr>
            <w:tcW w:w="2802" w:type="dxa"/>
            <w:vMerge w:val="restart"/>
          </w:tcPr>
          <w:p w:rsidR="00E85507" w:rsidRPr="00422D18" w:rsidRDefault="00640A43" w:rsidP="004879CA">
            <w:pPr>
              <w:spacing w:line="360" w:lineRule="auto"/>
            </w:pPr>
            <w:r>
              <w:lastRenderedPageBreak/>
              <w:t>11.15 – 12.15</w:t>
            </w:r>
          </w:p>
        </w:tc>
        <w:tc>
          <w:tcPr>
            <w:tcW w:w="6409" w:type="dxa"/>
          </w:tcPr>
          <w:p w:rsidR="00E85507" w:rsidRPr="00640A43" w:rsidRDefault="00640A43" w:rsidP="00E52F86">
            <w:pPr>
              <w:spacing w:line="360" w:lineRule="auto"/>
              <w:ind w:left="2835" w:hanging="2835"/>
              <w:rPr>
                <w:i/>
                <w:iCs/>
              </w:rPr>
            </w:pPr>
            <w:proofErr w:type="spellStart"/>
            <w:r>
              <w:t>PrEP</w:t>
            </w:r>
            <w:proofErr w:type="spellEnd"/>
            <w:r>
              <w:t xml:space="preserve"> consulten: </w:t>
            </w:r>
            <w:r w:rsidRPr="00E52F86">
              <w:rPr>
                <w:i/>
                <w:iCs/>
              </w:rPr>
              <w:t>waar lopen we tegenaan en wat kan beter?</w:t>
            </w:r>
          </w:p>
        </w:tc>
      </w:tr>
      <w:tr w:rsidR="00E85507" w:rsidTr="00263E0A">
        <w:trPr>
          <w:trHeight w:val="282"/>
        </w:trPr>
        <w:tc>
          <w:tcPr>
            <w:tcW w:w="2802" w:type="dxa"/>
            <w:vMerge/>
          </w:tcPr>
          <w:p w:rsidR="00E85507" w:rsidRDefault="00E85507" w:rsidP="004879CA">
            <w:pPr>
              <w:spacing w:line="360" w:lineRule="auto"/>
            </w:pPr>
          </w:p>
        </w:tc>
        <w:tc>
          <w:tcPr>
            <w:tcW w:w="6409" w:type="dxa"/>
          </w:tcPr>
          <w:p w:rsidR="00640A43" w:rsidRDefault="006136CE" w:rsidP="00640A43">
            <w:pPr>
              <w:spacing w:line="360" w:lineRule="auto"/>
              <w:ind w:left="2835" w:hanging="2835"/>
            </w:pPr>
            <w:r>
              <w:t xml:space="preserve">Drs. </w:t>
            </w:r>
            <w:r w:rsidR="00640A43">
              <w:t xml:space="preserve">Chantal </w:t>
            </w:r>
            <w:proofErr w:type="spellStart"/>
            <w:r w:rsidR="00640A43">
              <w:t>Weijzen</w:t>
            </w:r>
            <w:proofErr w:type="spellEnd"/>
          </w:p>
          <w:p w:rsidR="00E85507" w:rsidRDefault="00640A43" w:rsidP="00640A43">
            <w:pPr>
              <w:spacing w:line="360" w:lineRule="auto"/>
              <w:ind w:left="2835" w:hanging="2835"/>
              <w:rPr>
                <w:i/>
              </w:rPr>
            </w:pPr>
            <w:r w:rsidRPr="00561724">
              <w:rPr>
                <w:i/>
              </w:rPr>
              <w:t>Arts Centrum Seksuele Gezondheid</w:t>
            </w:r>
            <w:r w:rsidR="006136CE">
              <w:rPr>
                <w:i/>
              </w:rPr>
              <w:t>, GGD ZL</w:t>
            </w:r>
          </w:p>
          <w:p w:rsidR="000038A2" w:rsidRDefault="000038A2" w:rsidP="00640A43">
            <w:pPr>
              <w:spacing w:line="360" w:lineRule="auto"/>
              <w:ind w:left="2835" w:hanging="2835"/>
              <w:rPr>
                <w:i/>
              </w:rPr>
            </w:pPr>
          </w:p>
          <w:p w:rsidR="000038A2" w:rsidRPr="000038A2" w:rsidRDefault="000038A2" w:rsidP="000038A2">
            <w:pPr>
              <w:spacing w:line="360" w:lineRule="auto"/>
              <w:ind w:left="2835" w:hanging="2835"/>
              <w:rPr>
                <w:i/>
              </w:rPr>
            </w:pPr>
            <w:r w:rsidRPr="000038A2">
              <w:rPr>
                <w:i/>
              </w:rPr>
              <w:t xml:space="preserve">Interactieve bijeenkomst waarin de </w:t>
            </w:r>
            <w:proofErr w:type="spellStart"/>
            <w:r w:rsidRPr="000038A2">
              <w:rPr>
                <w:i/>
              </w:rPr>
              <w:t>PrEP</w:t>
            </w:r>
            <w:proofErr w:type="spellEnd"/>
            <w:r w:rsidRPr="000038A2">
              <w:rPr>
                <w:i/>
              </w:rPr>
              <w:t xml:space="preserve">-theorie en de </w:t>
            </w:r>
            <w:proofErr w:type="spellStart"/>
            <w:r w:rsidRPr="000038A2">
              <w:rPr>
                <w:i/>
              </w:rPr>
              <w:t>PrEP</w:t>
            </w:r>
            <w:proofErr w:type="spellEnd"/>
          </w:p>
          <w:p w:rsidR="000038A2" w:rsidRPr="000038A2" w:rsidRDefault="000038A2" w:rsidP="000038A2">
            <w:pPr>
              <w:spacing w:line="360" w:lineRule="auto"/>
              <w:ind w:left="2835" w:hanging="2835"/>
              <w:rPr>
                <w:i/>
              </w:rPr>
            </w:pPr>
            <w:r w:rsidRPr="000038A2">
              <w:rPr>
                <w:i/>
              </w:rPr>
              <w:t>praktijk/consulten samen komen en wordt besproken wat de</w:t>
            </w:r>
          </w:p>
          <w:p w:rsidR="000038A2" w:rsidRPr="000038A2" w:rsidRDefault="000038A2" w:rsidP="000038A2">
            <w:pPr>
              <w:spacing w:line="360" w:lineRule="auto"/>
              <w:ind w:left="2835" w:hanging="2835"/>
              <w:rPr>
                <w:i/>
              </w:rPr>
            </w:pPr>
            <w:r w:rsidRPr="000038A2">
              <w:rPr>
                <w:i/>
              </w:rPr>
              <w:t>praktijkperikelen tot dusver zijn. Doel: kennis opfrissen en</w:t>
            </w:r>
          </w:p>
          <w:p w:rsidR="000038A2" w:rsidRPr="000038A2" w:rsidRDefault="000038A2" w:rsidP="000038A2">
            <w:pPr>
              <w:spacing w:line="360" w:lineRule="auto"/>
              <w:ind w:left="2835" w:hanging="2835"/>
              <w:rPr>
                <w:i/>
              </w:rPr>
            </w:pPr>
            <w:r w:rsidRPr="000038A2">
              <w:rPr>
                <w:i/>
              </w:rPr>
              <w:t xml:space="preserve">verbeteren van de </w:t>
            </w:r>
            <w:proofErr w:type="spellStart"/>
            <w:r w:rsidRPr="000038A2">
              <w:rPr>
                <w:i/>
              </w:rPr>
              <w:t>PrEP</w:t>
            </w:r>
            <w:proofErr w:type="spellEnd"/>
            <w:r w:rsidRPr="000038A2">
              <w:rPr>
                <w:i/>
              </w:rPr>
              <w:t xml:space="preserve"> zorg op de polikliniek seksuele </w:t>
            </w:r>
          </w:p>
          <w:p w:rsidR="000038A2" w:rsidRPr="000038A2" w:rsidRDefault="000038A2" w:rsidP="000038A2">
            <w:pPr>
              <w:spacing w:line="360" w:lineRule="auto"/>
              <w:ind w:left="2835" w:hanging="2835"/>
              <w:rPr>
                <w:i/>
              </w:rPr>
            </w:pPr>
            <w:r w:rsidRPr="000038A2">
              <w:rPr>
                <w:i/>
              </w:rPr>
              <w:t>gezondheid van de GGD Limburg. In februari 2019 is reeds</w:t>
            </w:r>
          </w:p>
          <w:p w:rsidR="000038A2" w:rsidRPr="000038A2" w:rsidRDefault="000038A2" w:rsidP="000038A2">
            <w:pPr>
              <w:spacing w:line="360" w:lineRule="auto"/>
              <w:ind w:left="2835" w:hanging="2835"/>
              <w:rPr>
                <w:i/>
              </w:rPr>
            </w:pPr>
            <w:r w:rsidRPr="000038A2">
              <w:rPr>
                <w:i/>
              </w:rPr>
              <w:t>het Deeldraaiboek 9 – Hiv-pre-expositieprofylaxe (hiv-</w:t>
            </w:r>
            <w:proofErr w:type="spellStart"/>
            <w:r w:rsidRPr="000038A2">
              <w:rPr>
                <w:i/>
              </w:rPr>
              <w:t>PrEP</w:t>
            </w:r>
            <w:proofErr w:type="spellEnd"/>
            <w:r w:rsidRPr="000038A2">
              <w:rPr>
                <w:i/>
              </w:rPr>
              <w:t xml:space="preserve">) </w:t>
            </w:r>
          </w:p>
          <w:p w:rsidR="000038A2" w:rsidRPr="000038A2" w:rsidRDefault="000038A2" w:rsidP="000038A2">
            <w:pPr>
              <w:spacing w:line="360" w:lineRule="auto"/>
              <w:ind w:left="2835" w:hanging="2835"/>
              <w:rPr>
                <w:i/>
              </w:rPr>
            </w:pPr>
            <w:r w:rsidRPr="000038A2">
              <w:rPr>
                <w:i/>
              </w:rPr>
              <w:t xml:space="preserve">van het Draaiboek Seksuele Gezondheid en de  landelijke </w:t>
            </w:r>
          </w:p>
          <w:p w:rsidR="000038A2" w:rsidRPr="000038A2" w:rsidRDefault="000038A2" w:rsidP="000038A2">
            <w:pPr>
              <w:spacing w:line="360" w:lineRule="auto"/>
              <w:ind w:left="2835" w:hanging="2835"/>
              <w:rPr>
                <w:i/>
              </w:rPr>
            </w:pPr>
            <w:r w:rsidRPr="000038A2">
              <w:rPr>
                <w:i/>
              </w:rPr>
              <w:t xml:space="preserve">PrEP-richtlijn-Nederland-8-september-2016 besproken. Als </w:t>
            </w:r>
          </w:p>
          <w:p w:rsidR="000038A2" w:rsidRPr="000038A2" w:rsidRDefault="000038A2" w:rsidP="000038A2">
            <w:pPr>
              <w:spacing w:line="360" w:lineRule="auto"/>
              <w:ind w:left="2835" w:hanging="2835"/>
              <w:rPr>
                <w:i/>
              </w:rPr>
            </w:pPr>
            <w:r w:rsidRPr="000038A2">
              <w:rPr>
                <w:i/>
              </w:rPr>
              <w:t xml:space="preserve">voorbereiding zal hier nogmaals naar verwezen worden, </w:t>
            </w:r>
          </w:p>
          <w:p w:rsidR="000038A2" w:rsidRPr="000038A2" w:rsidRDefault="000038A2" w:rsidP="000038A2">
            <w:pPr>
              <w:spacing w:line="360" w:lineRule="auto"/>
              <w:ind w:left="2835" w:hanging="2835"/>
              <w:rPr>
                <w:i/>
              </w:rPr>
            </w:pPr>
            <w:r w:rsidRPr="000038A2">
              <w:rPr>
                <w:i/>
              </w:rPr>
              <w:t xml:space="preserve">gezamenlijk met ‘implementatie </w:t>
            </w:r>
            <w:proofErr w:type="spellStart"/>
            <w:r w:rsidRPr="000038A2">
              <w:rPr>
                <w:i/>
              </w:rPr>
              <w:t>PrEP</w:t>
            </w:r>
            <w:proofErr w:type="spellEnd"/>
            <w:r w:rsidRPr="000038A2">
              <w:rPr>
                <w:i/>
              </w:rPr>
              <w:t xml:space="preserve">-verstrekking en </w:t>
            </w:r>
          </w:p>
          <w:p w:rsidR="000038A2" w:rsidRPr="009F681B" w:rsidRDefault="000038A2" w:rsidP="00640A43">
            <w:pPr>
              <w:spacing w:line="360" w:lineRule="auto"/>
              <w:ind w:left="2835" w:hanging="2835"/>
              <w:rPr>
                <w:i/>
              </w:rPr>
            </w:pPr>
            <w:r w:rsidRPr="000038A2">
              <w:rPr>
                <w:i/>
              </w:rPr>
              <w:t>medische begeleiding in Nederland: RIVM rapport 2018’.</w:t>
            </w:r>
          </w:p>
        </w:tc>
      </w:tr>
      <w:tr w:rsidR="00FA6671" w:rsidTr="00263E0A">
        <w:tc>
          <w:tcPr>
            <w:tcW w:w="2802" w:type="dxa"/>
          </w:tcPr>
          <w:p w:rsidR="00FA6671" w:rsidRPr="00561724" w:rsidRDefault="00FA6671" w:rsidP="004879CA">
            <w:pPr>
              <w:spacing w:line="360" w:lineRule="auto"/>
              <w:rPr>
                <w:b/>
              </w:rPr>
            </w:pPr>
            <w:r w:rsidRPr="00561724">
              <w:rPr>
                <w:b/>
              </w:rPr>
              <w:t xml:space="preserve">12.15 – 13.00 uur      </w:t>
            </w:r>
          </w:p>
        </w:tc>
        <w:tc>
          <w:tcPr>
            <w:tcW w:w="6409" w:type="dxa"/>
          </w:tcPr>
          <w:p w:rsidR="00FA6671" w:rsidRPr="00561724" w:rsidRDefault="00FA6671" w:rsidP="004879CA">
            <w:pPr>
              <w:spacing w:line="360" w:lineRule="auto"/>
              <w:rPr>
                <w:b/>
              </w:rPr>
            </w:pPr>
            <w:r w:rsidRPr="00561724">
              <w:rPr>
                <w:b/>
              </w:rPr>
              <w:t>Middagpauze</w:t>
            </w:r>
          </w:p>
        </w:tc>
      </w:tr>
      <w:tr w:rsidR="007C5420" w:rsidRPr="007C5420" w:rsidTr="007C5420">
        <w:trPr>
          <w:trHeight w:val="282"/>
        </w:trPr>
        <w:tc>
          <w:tcPr>
            <w:tcW w:w="2802" w:type="dxa"/>
            <w:vMerge w:val="restart"/>
          </w:tcPr>
          <w:p w:rsidR="007C5420" w:rsidRDefault="007C5420" w:rsidP="004879CA">
            <w:pPr>
              <w:spacing w:line="360" w:lineRule="auto"/>
            </w:pPr>
            <w:r>
              <w:t>13.00 – 16</w:t>
            </w:r>
            <w:r w:rsidRPr="00FA6671">
              <w:t xml:space="preserve">.30 uur       </w:t>
            </w:r>
          </w:p>
        </w:tc>
        <w:tc>
          <w:tcPr>
            <w:tcW w:w="6409" w:type="dxa"/>
          </w:tcPr>
          <w:p w:rsidR="007C5420" w:rsidRPr="00E85507" w:rsidRDefault="007C5420" w:rsidP="00E52F86">
            <w:pPr>
              <w:spacing w:line="360" w:lineRule="auto"/>
            </w:pPr>
            <w:r w:rsidRPr="00E85507">
              <w:t xml:space="preserve">M.I. </w:t>
            </w:r>
            <w:r w:rsidR="00E52F86">
              <w:t>opfriscursus</w:t>
            </w:r>
          </w:p>
        </w:tc>
      </w:tr>
      <w:tr w:rsidR="007C5420" w:rsidRPr="007C5420" w:rsidTr="00263E0A">
        <w:trPr>
          <w:trHeight w:val="281"/>
        </w:trPr>
        <w:tc>
          <w:tcPr>
            <w:tcW w:w="2802" w:type="dxa"/>
            <w:vMerge/>
          </w:tcPr>
          <w:p w:rsidR="007C5420" w:rsidRDefault="007C5420" w:rsidP="004879CA">
            <w:pPr>
              <w:spacing w:line="360" w:lineRule="auto"/>
            </w:pPr>
          </w:p>
        </w:tc>
        <w:tc>
          <w:tcPr>
            <w:tcW w:w="6409" w:type="dxa"/>
          </w:tcPr>
          <w:p w:rsidR="007C5420" w:rsidRPr="007C5420" w:rsidRDefault="00561724" w:rsidP="001D5760">
            <w:pPr>
              <w:spacing w:line="360" w:lineRule="auto"/>
            </w:pPr>
            <w:r>
              <w:t xml:space="preserve">Suzan </w:t>
            </w:r>
            <w:proofErr w:type="spellStart"/>
            <w:r>
              <w:t>Hahn</w:t>
            </w:r>
            <w:proofErr w:type="spellEnd"/>
            <w:r w:rsidR="00097765">
              <w:br/>
            </w:r>
            <w:r w:rsidRPr="00561724">
              <w:rPr>
                <w:i/>
                <w:iCs/>
              </w:rPr>
              <w:t>sociaalverpleegkundige en MI-coach, GGD Zuid Limburg, Centrum Seksuele Gezondheid</w:t>
            </w:r>
            <w:r>
              <w:rPr>
                <w:i/>
                <w:iCs/>
              </w:rPr>
              <w:br/>
            </w:r>
            <w:r>
              <w:rPr>
                <w:i/>
                <w:iCs/>
              </w:rPr>
              <w:br/>
            </w:r>
            <w:r w:rsidRPr="007C5420">
              <w:t>Inge Habets</w:t>
            </w:r>
            <w:r>
              <w:rPr>
                <w:i/>
                <w:iCs/>
              </w:rPr>
              <w:br/>
            </w:r>
            <w:r w:rsidRPr="00097765">
              <w:rPr>
                <w:i/>
                <w:iCs/>
              </w:rPr>
              <w:t>sociaalverpleegkundige en MI-coach, GGD Zuid Limburg, Centrum Seksuele Gezondheid</w:t>
            </w:r>
            <w:r>
              <w:rPr>
                <w:i/>
                <w:iCs/>
              </w:rPr>
              <w:br/>
            </w:r>
            <w:r>
              <w:rPr>
                <w:i/>
                <w:iCs/>
              </w:rPr>
              <w:br/>
            </w:r>
            <w:r w:rsidRPr="002A279F">
              <w:rPr>
                <w:iCs/>
              </w:rPr>
              <w:t>Thijs Biemans</w:t>
            </w:r>
            <w:r w:rsidR="002A279F">
              <w:rPr>
                <w:i/>
                <w:iCs/>
              </w:rPr>
              <w:br/>
            </w:r>
            <w:r w:rsidR="002A279F" w:rsidRPr="002A279F">
              <w:rPr>
                <w:i/>
                <w:iCs/>
              </w:rPr>
              <w:t>Senior Trainer/Adviseur Bedrijfsvoering</w:t>
            </w:r>
            <w:r w:rsidR="006136CE">
              <w:rPr>
                <w:i/>
                <w:iCs/>
              </w:rPr>
              <w:t xml:space="preserve"> </w:t>
            </w:r>
            <w:r w:rsidR="001D5760">
              <w:rPr>
                <w:i/>
                <w:iCs/>
              </w:rPr>
              <w:t xml:space="preserve">opleidingsinstituut </w:t>
            </w:r>
            <w:proofErr w:type="spellStart"/>
            <w:r w:rsidR="001D5760">
              <w:rPr>
                <w:i/>
                <w:iCs/>
              </w:rPr>
              <w:t>dji</w:t>
            </w:r>
            <w:bookmarkStart w:id="5" w:name="_GoBack"/>
            <w:bookmarkEnd w:id="5"/>
            <w:proofErr w:type="spellEnd"/>
            <w:r w:rsidR="006136CE">
              <w:rPr>
                <w:i/>
                <w:iCs/>
              </w:rPr>
              <w:t xml:space="preserve"> </w:t>
            </w:r>
            <w:r>
              <w:rPr>
                <w:i/>
                <w:iCs/>
              </w:rPr>
              <w:br/>
            </w:r>
            <w:r>
              <w:rPr>
                <w:i/>
                <w:iCs/>
              </w:rPr>
              <w:br/>
            </w:r>
            <w:r w:rsidR="004E50BE">
              <w:rPr>
                <w:i/>
                <w:iCs/>
              </w:rPr>
              <w:t xml:space="preserve">Het doel is om een </w:t>
            </w:r>
            <w:r>
              <w:rPr>
                <w:i/>
                <w:iCs/>
              </w:rPr>
              <w:t xml:space="preserve">MI </w:t>
            </w:r>
            <w:r w:rsidR="004E50BE">
              <w:rPr>
                <w:i/>
                <w:iCs/>
              </w:rPr>
              <w:t>opfris</w:t>
            </w:r>
            <w:r>
              <w:rPr>
                <w:i/>
                <w:iCs/>
              </w:rPr>
              <w:t>cursus</w:t>
            </w:r>
            <w:r w:rsidR="004E50BE">
              <w:rPr>
                <w:i/>
                <w:iCs/>
              </w:rPr>
              <w:t xml:space="preserve"> te organiseren voor de </w:t>
            </w:r>
            <w:r w:rsidR="004E50BE">
              <w:rPr>
                <w:i/>
                <w:iCs/>
              </w:rPr>
              <w:lastRenderedPageBreak/>
              <w:t>afdeling seksuele gezondheid, omtrent soa-</w:t>
            </w:r>
            <w:r>
              <w:rPr>
                <w:i/>
                <w:iCs/>
              </w:rPr>
              <w:t>sense gerelateerde problematiek</w:t>
            </w:r>
            <w:r w:rsidR="004E50BE">
              <w:rPr>
                <w:i/>
                <w:iCs/>
              </w:rPr>
              <w:t xml:space="preserve">. Hiervoor </w:t>
            </w:r>
            <w:r w:rsidR="00DD567F">
              <w:rPr>
                <w:i/>
                <w:iCs/>
              </w:rPr>
              <w:t>is</w:t>
            </w:r>
            <w:r w:rsidR="004E50BE">
              <w:rPr>
                <w:i/>
                <w:iCs/>
              </w:rPr>
              <w:t xml:space="preserve"> een </w:t>
            </w:r>
            <w:r w:rsidR="00DD567F">
              <w:rPr>
                <w:i/>
                <w:iCs/>
              </w:rPr>
              <w:t xml:space="preserve">trainer die zich toegelegd heeft op het gebied van </w:t>
            </w:r>
            <w:r w:rsidR="004E50BE">
              <w:rPr>
                <w:i/>
                <w:iCs/>
              </w:rPr>
              <w:t>motiverende gesprekvoering</w:t>
            </w:r>
            <w:r w:rsidR="00DD567F">
              <w:rPr>
                <w:i/>
                <w:iCs/>
              </w:rPr>
              <w:t xml:space="preserve"> uitgenodigd</w:t>
            </w:r>
            <w:r w:rsidR="004E50BE">
              <w:rPr>
                <w:i/>
                <w:iCs/>
              </w:rPr>
              <w:t>.</w:t>
            </w:r>
          </w:p>
        </w:tc>
      </w:tr>
      <w:tr w:rsidR="004879CA" w:rsidTr="00263E0A">
        <w:tc>
          <w:tcPr>
            <w:tcW w:w="2802" w:type="dxa"/>
          </w:tcPr>
          <w:p w:rsidR="004879CA" w:rsidRPr="00561724" w:rsidRDefault="004879CA" w:rsidP="004879CA">
            <w:pPr>
              <w:spacing w:line="360" w:lineRule="auto"/>
              <w:rPr>
                <w:b/>
              </w:rPr>
            </w:pPr>
            <w:r w:rsidRPr="00561724">
              <w:rPr>
                <w:b/>
              </w:rPr>
              <w:lastRenderedPageBreak/>
              <w:t>16.30 uur</w:t>
            </w:r>
          </w:p>
        </w:tc>
        <w:tc>
          <w:tcPr>
            <w:tcW w:w="6409" w:type="dxa"/>
          </w:tcPr>
          <w:p w:rsidR="004879CA" w:rsidRPr="00561724" w:rsidRDefault="004879CA" w:rsidP="004879CA">
            <w:pPr>
              <w:spacing w:line="360" w:lineRule="auto"/>
              <w:rPr>
                <w:b/>
              </w:rPr>
            </w:pPr>
            <w:r w:rsidRPr="00561724">
              <w:rPr>
                <w:b/>
              </w:rPr>
              <w:t>Sluiting</w:t>
            </w:r>
          </w:p>
        </w:tc>
      </w:tr>
    </w:tbl>
    <w:p w:rsidR="00561724" w:rsidRPr="00860909" w:rsidRDefault="00561724" w:rsidP="00615CB9">
      <w:pPr>
        <w:rPr>
          <w:strike/>
        </w:rPr>
      </w:pPr>
    </w:p>
    <w:sectPr w:rsidR="00561724" w:rsidRPr="00860909">
      <w:footerReference w:type="default" r:id="rId9"/>
      <w:headerReference w:type="first" r:id="rId10"/>
      <w:footerReference w:type="first" r:id="rId11"/>
      <w:type w:val="continuous"/>
      <w:pgSz w:w="11906" w:h="16838" w:code="9"/>
      <w:pgMar w:top="2325" w:right="1134" w:bottom="1701" w:left="1701" w:header="709" w:footer="34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C7" w:rsidRDefault="00E146C7">
      <w:r>
        <w:separator/>
      </w:r>
    </w:p>
  </w:endnote>
  <w:endnote w:type="continuationSeparator" w:id="0">
    <w:p w:rsidR="00E146C7" w:rsidRDefault="00E1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30" w:rsidRDefault="00615CB9" w:rsidP="00DF07D3">
    <w:pPr>
      <w:spacing w:line="240" w:lineRule="exact"/>
      <w:rPr>
        <w:b/>
        <w:bCs/>
        <w:sz w:val="24"/>
      </w:rPr>
    </w:pPr>
    <w:r>
      <w:rPr>
        <w:b/>
        <w:bCs/>
        <w:sz w:val="24"/>
      </w:rPr>
      <w:t>Seksuele Gezondheid, Infectieziekten en Milieu</w:t>
    </w:r>
  </w:p>
  <w:p w:rsidR="00E03A30" w:rsidRDefault="00E03A30" w:rsidP="00DF07D3">
    <w:pPr>
      <w:spacing w:line="240" w:lineRule="exact"/>
      <w:rPr>
        <w:sz w:val="16"/>
      </w:rPr>
    </w:pPr>
    <w:r>
      <w:rPr>
        <w:sz w:val="16"/>
      </w:rPr>
      <w:t>GGD Zuid Limburg</w:t>
    </w:r>
  </w:p>
  <w:p w:rsidR="00E03A30" w:rsidRDefault="00E03A30" w:rsidP="00DF07D3">
    <w:pPr>
      <w:spacing w:line="240" w:lineRule="exact"/>
      <w:rPr>
        <w:sz w:val="16"/>
      </w:rPr>
    </w:pPr>
  </w:p>
  <w:p w:rsidR="00E03A30" w:rsidRDefault="00E03A30" w:rsidP="00DF07D3">
    <w:pPr>
      <w:spacing w:line="240" w:lineRule="exact"/>
      <w:rPr>
        <w:sz w:val="16"/>
      </w:rPr>
    </w:pPr>
    <w:r>
      <w:rPr>
        <w:sz w:val="16"/>
      </w:rPr>
      <w:t>Postbus 2022, 6160 HA Geleen</w:t>
    </w:r>
  </w:p>
  <w:p w:rsidR="00E03A30" w:rsidRPr="00E54E62" w:rsidRDefault="00E03A30" w:rsidP="00DF07D3">
    <w:pPr>
      <w:spacing w:line="240" w:lineRule="exact"/>
      <w:rPr>
        <w:lang w:val="de-DE"/>
      </w:rPr>
    </w:pPr>
    <w:r w:rsidRPr="00E54E62">
      <w:rPr>
        <w:sz w:val="16"/>
        <w:lang w:val="de-DE"/>
      </w:rPr>
      <w:t>T 046 – 8</w:t>
    </w:r>
    <w:r>
      <w:rPr>
        <w:sz w:val="16"/>
        <w:lang w:val="de-DE"/>
      </w:rPr>
      <w:t>50</w:t>
    </w:r>
    <w:r w:rsidRPr="00E54E62">
      <w:rPr>
        <w:sz w:val="16"/>
        <w:lang w:val="de-DE"/>
      </w:rPr>
      <w:t xml:space="preserve"> </w:t>
    </w:r>
    <w:r>
      <w:rPr>
        <w:sz w:val="16"/>
        <w:lang w:val="de-DE"/>
      </w:rPr>
      <w:t>66</w:t>
    </w:r>
    <w:r w:rsidRPr="00E54E62">
      <w:rPr>
        <w:sz w:val="16"/>
        <w:lang w:val="de-DE"/>
      </w:rPr>
      <w:t xml:space="preserve"> </w:t>
    </w:r>
    <w:r>
      <w:rPr>
        <w:sz w:val="16"/>
        <w:lang w:val="de-DE"/>
      </w:rPr>
      <w:t>66</w:t>
    </w:r>
    <w:r w:rsidRPr="00E54E62">
      <w:rPr>
        <w:sz w:val="16"/>
        <w:lang w:val="de-DE"/>
      </w:rPr>
      <w:t xml:space="preserve"> . F 046 – </w:t>
    </w:r>
    <w:r>
      <w:rPr>
        <w:sz w:val="16"/>
        <w:lang w:val="de-DE"/>
      </w:rPr>
      <w:t>850</w:t>
    </w:r>
    <w:r w:rsidRPr="00E54E62">
      <w:rPr>
        <w:sz w:val="16"/>
        <w:lang w:val="de-DE"/>
      </w:rPr>
      <w:t xml:space="preserve"> </w:t>
    </w:r>
    <w:r>
      <w:rPr>
        <w:sz w:val="16"/>
        <w:lang w:val="de-DE"/>
      </w:rPr>
      <w:t>66</w:t>
    </w:r>
    <w:r w:rsidRPr="00E54E62">
      <w:rPr>
        <w:sz w:val="16"/>
        <w:lang w:val="de-DE"/>
      </w:rPr>
      <w:t xml:space="preserve"> </w:t>
    </w:r>
    <w:r>
      <w:rPr>
        <w:sz w:val="16"/>
        <w:lang w:val="de-DE"/>
      </w:rPr>
      <w:t>67</w:t>
    </w:r>
    <w:r w:rsidRPr="00E54E62">
      <w:rPr>
        <w:sz w:val="16"/>
        <w:lang w:val="de-DE"/>
      </w:rPr>
      <w:t xml:space="preserve"> . info@ggdzl.nl . www.ggdzl.nl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30" w:rsidRDefault="00615CB9">
    <w:pPr>
      <w:spacing w:line="240" w:lineRule="exact"/>
      <w:rPr>
        <w:b/>
        <w:bCs/>
        <w:sz w:val="24"/>
      </w:rPr>
    </w:pPr>
    <w:r>
      <w:rPr>
        <w:b/>
        <w:bCs/>
        <w:sz w:val="24"/>
      </w:rPr>
      <w:t>Seksuele Gezondheid, Infectieziekten en Milieu</w:t>
    </w:r>
  </w:p>
  <w:p w:rsidR="00E03A30" w:rsidRDefault="00E03A30">
    <w:pPr>
      <w:spacing w:line="240" w:lineRule="exact"/>
      <w:rPr>
        <w:sz w:val="16"/>
      </w:rPr>
    </w:pPr>
    <w:r>
      <w:rPr>
        <w:sz w:val="16"/>
      </w:rPr>
      <w:t>GGD Zuid Limburg</w:t>
    </w:r>
  </w:p>
  <w:p w:rsidR="00E03A30" w:rsidRDefault="00E03A30">
    <w:pPr>
      <w:spacing w:line="240" w:lineRule="exact"/>
      <w:rPr>
        <w:sz w:val="16"/>
      </w:rPr>
    </w:pPr>
  </w:p>
  <w:p w:rsidR="00E03A30" w:rsidRDefault="00E03A30">
    <w:pPr>
      <w:spacing w:line="240" w:lineRule="exact"/>
      <w:rPr>
        <w:sz w:val="16"/>
      </w:rPr>
    </w:pPr>
    <w:r>
      <w:rPr>
        <w:sz w:val="16"/>
      </w:rPr>
      <w:t>Postbus 2022, 6160 HA Geleen</w:t>
    </w:r>
  </w:p>
  <w:p w:rsidR="00E03A30" w:rsidRPr="00E54E62" w:rsidRDefault="00E03A30">
    <w:pPr>
      <w:spacing w:line="240" w:lineRule="exact"/>
      <w:rPr>
        <w:lang w:val="de-DE"/>
      </w:rPr>
    </w:pPr>
    <w:r w:rsidRPr="00E54E62">
      <w:rPr>
        <w:sz w:val="16"/>
        <w:lang w:val="de-DE"/>
      </w:rPr>
      <w:t>T 046 – 8</w:t>
    </w:r>
    <w:r>
      <w:rPr>
        <w:sz w:val="16"/>
        <w:lang w:val="de-DE"/>
      </w:rPr>
      <w:t>50</w:t>
    </w:r>
    <w:r w:rsidRPr="00E54E62">
      <w:rPr>
        <w:sz w:val="16"/>
        <w:lang w:val="de-DE"/>
      </w:rPr>
      <w:t xml:space="preserve"> </w:t>
    </w:r>
    <w:r>
      <w:rPr>
        <w:sz w:val="16"/>
        <w:lang w:val="de-DE"/>
      </w:rPr>
      <w:t>66</w:t>
    </w:r>
    <w:r w:rsidRPr="00E54E62">
      <w:rPr>
        <w:sz w:val="16"/>
        <w:lang w:val="de-DE"/>
      </w:rPr>
      <w:t xml:space="preserve"> </w:t>
    </w:r>
    <w:r>
      <w:rPr>
        <w:sz w:val="16"/>
        <w:lang w:val="de-DE"/>
      </w:rPr>
      <w:t>66</w:t>
    </w:r>
    <w:r w:rsidRPr="00E54E62">
      <w:rPr>
        <w:sz w:val="16"/>
        <w:lang w:val="de-DE"/>
      </w:rPr>
      <w:t xml:space="preserve"> . F 046 – </w:t>
    </w:r>
    <w:r>
      <w:rPr>
        <w:sz w:val="16"/>
        <w:lang w:val="de-DE"/>
      </w:rPr>
      <w:t>850</w:t>
    </w:r>
    <w:r w:rsidRPr="00E54E62">
      <w:rPr>
        <w:sz w:val="16"/>
        <w:lang w:val="de-DE"/>
      </w:rPr>
      <w:t xml:space="preserve"> </w:t>
    </w:r>
    <w:r>
      <w:rPr>
        <w:sz w:val="16"/>
        <w:lang w:val="de-DE"/>
      </w:rPr>
      <w:t>66</w:t>
    </w:r>
    <w:r w:rsidRPr="00E54E62">
      <w:rPr>
        <w:sz w:val="16"/>
        <w:lang w:val="de-DE"/>
      </w:rPr>
      <w:t xml:space="preserve"> </w:t>
    </w:r>
    <w:r>
      <w:rPr>
        <w:sz w:val="16"/>
        <w:lang w:val="de-DE"/>
      </w:rPr>
      <w:t>67</w:t>
    </w:r>
    <w:r w:rsidRPr="00E54E62">
      <w:rPr>
        <w:sz w:val="16"/>
        <w:lang w:val="de-DE"/>
      </w:rPr>
      <w:t xml:space="preserve"> . info@ggdzl.nl . www.ggdzl.nl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C7" w:rsidRDefault="00E146C7">
      <w:r>
        <w:separator/>
      </w:r>
    </w:p>
  </w:footnote>
  <w:footnote w:type="continuationSeparator" w:id="0">
    <w:p w:rsidR="00E146C7" w:rsidRDefault="00E14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B9" w:rsidRDefault="00615CB9">
    <w:pPr>
      <w:pStyle w:val="Koptekst"/>
    </w:pPr>
    <w:r>
      <w:rPr>
        <w:noProof/>
      </w:rPr>
      <w:drawing>
        <wp:anchor distT="0" distB="0" distL="114300" distR="114300" simplePos="0" relativeHeight="251658240" behindDoc="0" locked="0" layoutInCell="1" allowOverlap="1">
          <wp:simplePos x="0" y="0"/>
          <wp:positionH relativeFrom="column">
            <wp:posOffset>4292600</wp:posOffset>
          </wp:positionH>
          <wp:positionV relativeFrom="paragraph">
            <wp:posOffset>0</wp:posOffset>
          </wp:positionV>
          <wp:extent cx="1485900" cy="1028700"/>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65344"/>
    <w:multiLevelType w:val="hybridMultilevel"/>
    <w:tmpl w:val="2E9EEC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B9"/>
    <w:rsid w:val="000038A2"/>
    <w:rsid w:val="00052975"/>
    <w:rsid w:val="0006389D"/>
    <w:rsid w:val="00097765"/>
    <w:rsid w:val="00104745"/>
    <w:rsid w:val="00146CCA"/>
    <w:rsid w:val="001B2BC4"/>
    <w:rsid w:val="001D0A45"/>
    <w:rsid w:val="001D5760"/>
    <w:rsid w:val="00211969"/>
    <w:rsid w:val="002237A9"/>
    <w:rsid w:val="00263E0A"/>
    <w:rsid w:val="002A0E0D"/>
    <w:rsid w:val="002A279F"/>
    <w:rsid w:val="002B1F58"/>
    <w:rsid w:val="002D6902"/>
    <w:rsid w:val="003E29D0"/>
    <w:rsid w:val="00422D18"/>
    <w:rsid w:val="004879CA"/>
    <w:rsid w:val="004E50BE"/>
    <w:rsid w:val="00513A99"/>
    <w:rsid w:val="00561724"/>
    <w:rsid w:val="00574CF2"/>
    <w:rsid w:val="006136CE"/>
    <w:rsid w:val="00615CB9"/>
    <w:rsid w:val="0063188A"/>
    <w:rsid w:val="00640A43"/>
    <w:rsid w:val="00742A5F"/>
    <w:rsid w:val="00751844"/>
    <w:rsid w:val="0075539D"/>
    <w:rsid w:val="007C5420"/>
    <w:rsid w:val="008121CF"/>
    <w:rsid w:val="00860909"/>
    <w:rsid w:val="00893A5F"/>
    <w:rsid w:val="008B69CD"/>
    <w:rsid w:val="00923D5A"/>
    <w:rsid w:val="00967128"/>
    <w:rsid w:val="009F681B"/>
    <w:rsid w:val="00AD17C5"/>
    <w:rsid w:val="00D11800"/>
    <w:rsid w:val="00D23D57"/>
    <w:rsid w:val="00DA5878"/>
    <w:rsid w:val="00DB0277"/>
    <w:rsid w:val="00DD567F"/>
    <w:rsid w:val="00DF07D3"/>
    <w:rsid w:val="00E03A30"/>
    <w:rsid w:val="00E146C7"/>
    <w:rsid w:val="00E3597E"/>
    <w:rsid w:val="00E52F86"/>
    <w:rsid w:val="00E54E62"/>
    <w:rsid w:val="00E85507"/>
    <w:rsid w:val="00E94617"/>
    <w:rsid w:val="00F1120B"/>
    <w:rsid w:val="00F81CE8"/>
    <w:rsid w:val="00FA27DC"/>
    <w:rsid w:val="00FA6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sz w:val="22"/>
      <w:szCs w:val="22"/>
    </w:rPr>
  </w:style>
  <w:style w:type="paragraph" w:styleId="Kop7">
    <w:name w:val="heading 7"/>
    <w:basedOn w:val="Standaard"/>
    <w:next w:val="Standaard"/>
    <w:qFormat/>
    <w:pPr>
      <w:spacing w:before="240" w:after="60"/>
      <w:outlineLvl w:val="6"/>
    </w:pPr>
    <w:rPr>
      <w:sz w:val="24"/>
    </w:rPr>
  </w:style>
  <w:style w:type="paragraph" w:styleId="Kop8">
    <w:name w:val="heading 8"/>
    <w:basedOn w:val="Standaard"/>
    <w:next w:val="Standaard"/>
    <w:qFormat/>
    <w:pPr>
      <w:spacing w:before="240" w:after="60"/>
      <w:outlineLvl w:val="7"/>
    </w:pPr>
    <w:rPr>
      <w:i/>
      <w:iCs/>
      <w:sz w:val="24"/>
    </w:rPr>
  </w:style>
  <w:style w:type="paragraph" w:styleId="Kop9">
    <w:name w:val="heading 9"/>
    <w:basedOn w:val="Standaard"/>
    <w:next w:val="Standaard"/>
    <w:qFormat/>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Documentstructuur">
    <w:name w:val="Document Map"/>
    <w:basedOn w:val="Standaard"/>
    <w:semiHidden/>
    <w:pPr>
      <w:shd w:val="clear" w:color="auto" w:fill="000080"/>
    </w:pPr>
    <w:rPr>
      <w:rFonts w:cs="Tahoma"/>
    </w:rPr>
  </w:style>
  <w:style w:type="character" w:styleId="Eindnootmarkering">
    <w:name w:val="endnote reference"/>
    <w:basedOn w:val="Standaardalinea-lettertype"/>
    <w:semiHidden/>
    <w:rPr>
      <w:rFonts w:ascii="Verdana" w:hAnsi="Verdana"/>
      <w:vertAlign w:val="superscript"/>
    </w:rPr>
  </w:style>
  <w:style w:type="character" w:styleId="GevolgdeHyperlink">
    <w:name w:val="FollowedHyperlink"/>
    <w:basedOn w:val="Standaardalinea-lettertype"/>
    <w:rPr>
      <w:rFonts w:ascii="Verdana" w:hAnsi="Verdana"/>
      <w:color w:val="800080"/>
      <w:u w:val="single"/>
    </w:rPr>
  </w:style>
  <w:style w:type="paragraph" w:styleId="Handtekening">
    <w:name w:val="Signature"/>
    <w:basedOn w:val="Standaard"/>
    <w:pPr>
      <w:ind w:left="4252"/>
    </w:pPr>
  </w:style>
  <w:style w:type="paragraph" w:styleId="Koptekst">
    <w:name w:val="header"/>
    <w:basedOn w:val="Standaard"/>
    <w:pPr>
      <w:tabs>
        <w:tab w:val="center" w:pos="4536"/>
        <w:tab w:val="right" w:pos="9072"/>
      </w:tabs>
    </w:pPr>
  </w:style>
  <w:style w:type="paragraph" w:styleId="HTML-voorafopgemaakt">
    <w:name w:val="HTML Preformatted"/>
    <w:aliases w:val=" vooraf opgemaakt"/>
    <w:basedOn w:val="Standaard"/>
    <w:rPr>
      <w:rFonts w:ascii="Courier New" w:hAnsi="Courier New" w:cs="Courier New"/>
      <w:szCs w:val="20"/>
    </w:rPr>
  </w:style>
  <w:style w:type="character" w:styleId="HTML-acroniem">
    <w:name w:val="HTML Acronym"/>
  </w:style>
  <w:style w:type="paragraph" w:styleId="HTML-adres">
    <w:name w:val="HTML Address"/>
    <w:basedOn w:val="Standaard"/>
    <w:rPr>
      <w:i/>
      <w:iCs/>
    </w:rPr>
  </w:style>
  <w:style w:type="character" w:styleId="HTML-citaat">
    <w:name w:val="HTML Cite"/>
    <w:rPr>
      <w:rFonts w:ascii="Verdana" w:hAnsi="Verdana"/>
      <w:iCs/>
    </w:rPr>
  </w:style>
  <w:style w:type="character" w:styleId="HTMLCode">
    <w:name w:val="HTML Code"/>
    <w:basedOn w:val="Standaardalinea-lettertype"/>
    <w:rPr>
      <w:rFonts w:ascii="Verdana" w:hAnsi="Verdana"/>
      <w:sz w:val="20"/>
      <w:szCs w:val="20"/>
    </w:rPr>
  </w:style>
  <w:style w:type="character" w:styleId="HTMLDefinition">
    <w:name w:val="HTML Definition"/>
    <w:basedOn w:val="Standaardalinea-lettertype"/>
    <w:rPr>
      <w:rFonts w:ascii="Verdana" w:hAnsi="Verdana"/>
      <w:iCs/>
    </w:rPr>
  </w:style>
  <w:style w:type="character" w:styleId="HTML-schrijfmachine">
    <w:name w:val="HTML Typewriter"/>
    <w:basedOn w:val="Standaardalinea-lettertype"/>
    <w:rPr>
      <w:rFonts w:ascii="Verdana" w:hAnsi="Verdana"/>
      <w:sz w:val="20"/>
      <w:szCs w:val="20"/>
    </w:rPr>
  </w:style>
  <w:style w:type="character" w:styleId="HTML-toetsenbord">
    <w:name w:val="HTML Keyboard"/>
    <w:basedOn w:val="Standaardalinea-lettertype"/>
    <w:rPr>
      <w:rFonts w:ascii="Verdana" w:hAnsi="Verdana"/>
      <w:sz w:val="20"/>
      <w:szCs w:val="20"/>
    </w:rPr>
  </w:style>
  <w:style w:type="character" w:styleId="HTML-voorbeeld">
    <w:name w:val="HTML Sample"/>
    <w:basedOn w:val="Standaardalinea-lettertype"/>
    <w:rPr>
      <w:rFonts w:ascii="Verdana" w:hAnsi="Verdana"/>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rFonts w:cs="Arial"/>
      <w:b/>
      <w:bCs/>
    </w:rPr>
  </w:style>
  <w:style w:type="paragraph" w:styleId="Kopbronvermelding">
    <w:name w:val="toa heading"/>
    <w:basedOn w:val="Standaard"/>
    <w:next w:val="Standaard"/>
    <w:semiHidden/>
    <w:pPr>
      <w:spacing w:before="120"/>
    </w:pPr>
    <w:rPr>
      <w:rFonts w:cs="Arial"/>
      <w:b/>
      <w:bCs/>
      <w:sz w:val="24"/>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Verdana" w:hAnsi="Verdana" w:cs="Courier New"/>
    </w:rPr>
  </w:style>
  <w:style w:type="paragraph" w:styleId="Normaalweb">
    <w:name w:val="Normal (Web)"/>
    <w:basedOn w:val="Standaard"/>
    <w:rPr>
      <w:sz w:val="24"/>
    </w:rPr>
  </w:style>
  <w:style w:type="paragraph" w:styleId="Tekstzonderopmaak">
    <w:name w:val="Plain Text"/>
    <w:basedOn w:val="Standaard"/>
    <w:rPr>
      <w:rFonts w:cs="Courier New"/>
      <w:szCs w:val="20"/>
    </w:rPr>
  </w:style>
  <w:style w:type="paragraph" w:styleId="Ondertitel">
    <w:name w:val="Subtitle"/>
    <w:basedOn w:val="Standaard"/>
    <w:qFormat/>
    <w:pPr>
      <w:spacing w:after="60"/>
      <w:jc w:val="center"/>
      <w:outlineLvl w:val="1"/>
    </w:pPr>
    <w:rPr>
      <w:rFonts w:cs="Arial"/>
      <w:sz w:val="24"/>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pPr>
      <w:tabs>
        <w:tab w:val="center" w:pos="4536"/>
        <w:tab w:val="right" w:pos="9072"/>
      </w:tabs>
    </w:pPr>
  </w:style>
  <w:style w:type="table" w:styleId="Tabelraster">
    <w:name w:val="Table Grid"/>
    <w:basedOn w:val="Standaardtabel"/>
    <w:rsid w:val="00FA6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etabel">
    <w:name w:val="Table Elegant"/>
    <w:basedOn w:val="Standaardtabel"/>
    <w:rsid w:val="00263E0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ntekst">
    <w:name w:val="Balloon Text"/>
    <w:basedOn w:val="Standaard"/>
    <w:link w:val="BallontekstChar"/>
    <w:rsid w:val="006136C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13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sz w:val="22"/>
      <w:szCs w:val="22"/>
    </w:rPr>
  </w:style>
  <w:style w:type="paragraph" w:styleId="Kop7">
    <w:name w:val="heading 7"/>
    <w:basedOn w:val="Standaard"/>
    <w:next w:val="Standaard"/>
    <w:qFormat/>
    <w:pPr>
      <w:spacing w:before="240" w:after="60"/>
      <w:outlineLvl w:val="6"/>
    </w:pPr>
    <w:rPr>
      <w:sz w:val="24"/>
    </w:rPr>
  </w:style>
  <w:style w:type="paragraph" w:styleId="Kop8">
    <w:name w:val="heading 8"/>
    <w:basedOn w:val="Standaard"/>
    <w:next w:val="Standaard"/>
    <w:qFormat/>
    <w:pPr>
      <w:spacing w:before="240" w:after="60"/>
      <w:outlineLvl w:val="7"/>
    </w:pPr>
    <w:rPr>
      <w:i/>
      <w:iCs/>
      <w:sz w:val="24"/>
    </w:rPr>
  </w:style>
  <w:style w:type="paragraph" w:styleId="Kop9">
    <w:name w:val="heading 9"/>
    <w:basedOn w:val="Standaard"/>
    <w:next w:val="Standaard"/>
    <w:qFormat/>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Documentstructuur">
    <w:name w:val="Document Map"/>
    <w:basedOn w:val="Standaard"/>
    <w:semiHidden/>
    <w:pPr>
      <w:shd w:val="clear" w:color="auto" w:fill="000080"/>
    </w:pPr>
    <w:rPr>
      <w:rFonts w:cs="Tahoma"/>
    </w:rPr>
  </w:style>
  <w:style w:type="character" w:styleId="Eindnootmarkering">
    <w:name w:val="endnote reference"/>
    <w:basedOn w:val="Standaardalinea-lettertype"/>
    <w:semiHidden/>
    <w:rPr>
      <w:rFonts w:ascii="Verdana" w:hAnsi="Verdana"/>
      <w:vertAlign w:val="superscript"/>
    </w:rPr>
  </w:style>
  <w:style w:type="character" w:styleId="GevolgdeHyperlink">
    <w:name w:val="FollowedHyperlink"/>
    <w:basedOn w:val="Standaardalinea-lettertype"/>
    <w:rPr>
      <w:rFonts w:ascii="Verdana" w:hAnsi="Verdana"/>
      <w:color w:val="800080"/>
      <w:u w:val="single"/>
    </w:rPr>
  </w:style>
  <w:style w:type="paragraph" w:styleId="Handtekening">
    <w:name w:val="Signature"/>
    <w:basedOn w:val="Standaard"/>
    <w:pPr>
      <w:ind w:left="4252"/>
    </w:pPr>
  </w:style>
  <w:style w:type="paragraph" w:styleId="Koptekst">
    <w:name w:val="header"/>
    <w:basedOn w:val="Standaard"/>
    <w:pPr>
      <w:tabs>
        <w:tab w:val="center" w:pos="4536"/>
        <w:tab w:val="right" w:pos="9072"/>
      </w:tabs>
    </w:pPr>
  </w:style>
  <w:style w:type="paragraph" w:styleId="HTML-voorafopgemaakt">
    <w:name w:val="HTML Preformatted"/>
    <w:aliases w:val=" vooraf opgemaakt"/>
    <w:basedOn w:val="Standaard"/>
    <w:rPr>
      <w:rFonts w:ascii="Courier New" w:hAnsi="Courier New" w:cs="Courier New"/>
      <w:szCs w:val="20"/>
    </w:rPr>
  </w:style>
  <w:style w:type="character" w:styleId="HTML-acroniem">
    <w:name w:val="HTML Acronym"/>
  </w:style>
  <w:style w:type="paragraph" w:styleId="HTML-adres">
    <w:name w:val="HTML Address"/>
    <w:basedOn w:val="Standaard"/>
    <w:rPr>
      <w:i/>
      <w:iCs/>
    </w:rPr>
  </w:style>
  <w:style w:type="character" w:styleId="HTML-citaat">
    <w:name w:val="HTML Cite"/>
    <w:rPr>
      <w:rFonts w:ascii="Verdana" w:hAnsi="Verdana"/>
      <w:iCs/>
    </w:rPr>
  </w:style>
  <w:style w:type="character" w:styleId="HTMLCode">
    <w:name w:val="HTML Code"/>
    <w:basedOn w:val="Standaardalinea-lettertype"/>
    <w:rPr>
      <w:rFonts w:ascii="Verdana" w:hAnsi="Verdana"/>
      <w:sz w:val="20"/>
      <w:szCs w:val="20"/>
    </w:rPr>
  </w:style>
  <w:style w:type="character" w:styleId="HTMLDefinition">
    <w:name w:val="HTML Definition"/>
    <w:basedOn w:val="Standaardalinea-lettertype"/>
    <w:rPr>
      <w:rFonts w:ascii="Verdana" w:hAnsi="Verdana"/>
      <w:iCs/>
    </w:rPr>
  </w:style>
  <w:style w:type="character" w:styleId="HTML-schrijfmachine">
    <w:name w:val="HTML Typewriter"/>
    <w:basedOn w:val="Standaardalinea-lettertype"/>
    <w:rPr>
      <w:rFonts w:ascii="Verdana" w:hAnsi="Verdana"/>
      <w:sz w:val="20"/>
      <w:szCs w:val="20"/>
    </w:rPr>
  </w:style>
  <w:style w:type="character" w:styleId="HTML-toetsenbord">
    <w:name w:val="HTML Keyboard"/>
    <w:basedOn w:val="Standaardalinea-lettertype"/>
    <w:rPr>
      <w:rFonts w:ascii="Verdana" w:hAnsi="Verdana"/>
      <w:sz w:val="20"/>
      <w:szCs w:val="20"/>
    </w:rPr>
  </w:style>
  <w:style w:type="character" w:styleId="HTML-voorbeeld">
    <w:name w:val="HTML Sample"/>
    <w:basedOn w:val="Standaardalinea-lettertype"/>
    <w:rPr>
      <w:rFonts w:ascii="Verdana" w:hAnsi="Verdana"/>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rFonts w:cs="Arial"/>
      <w:b/>
      <w:bCs/>
    </w:rPr>
  </w:style>
  <w:style w:type="paragraph" w:styleId="Kopbronvermelding">
    <w:name w:val="toa heading"/>
    <w:basedOn w:val="Standaard"/>
    <w:next w:val="Standaard"/>
    <w:semiHidden/>
    <w:pPr>
      <w:spacing w:before="120"/>
    </w:pPr>
    <w:rPr>
      <w:rFonts w:cs="Arial"/>
      <w:b/>
      <w:bCs/>
      <w:sz w:val="24"/>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Verdana" w:hAnsi="Verdana" w:cs="Courier New"/>
    </w:rPr>
  </w:style>
  <w:style w:type="paragraph" w:styleId="Normaalweb">
    <w:name w:val="Normal (Web)"/>
    <w:basedOn w:val="Standaard"/>
    <w:rPr>
      <w:sz w:val="24"/>
    </w:rPr>
  </w:style>
  <w:style w:type="paragraph" w:styleId="Tekstzonderopmaak">
    <w:name w:val="Plain Text"/>
    <w:basedOn w:val="Standaard"/>
    <w:rPr>
      <w:rFonts w:cs="Courier New"/>
      <w:szCs w:val="20"/>
    </w:rPr>
  </w:style>
  <w:style w:type="paragraph" w:styleId="Ondertitel">
    <w:name w:val="Subtitle"/>
    <w:basedOn w:val="Standaard"/>
    <w:qFormat/>
    <w:pPr>
      <w:spacing w:after="60"/>
      <w:jc w:val="center"/>
      <w:outlineLvl w:val="1"/>
    </w:pPr>
    <w:rPr>
      <w:rFonts w:cs="Arial"/>
      <w:sz w:val="24"/>
    </w:rPr>
  </w:style>
  <w:style w:type="paragraph" w:styleId="Titel">
    <w:name w:val="Title"/>
    <w:basedOn w:val="Standaard"/>
    <w:qFormat/>
    <w:pPr>
      <w:spacing w:before="240" w:after="60"/>
      <w:jc w:val="center"/>
      <w:outlineLvl w:val="0"/>
    </w:pPr>
    <w:rPr>
      <w:rFonts w:cs="Arial"/>
      <w:b/>
      <w:bCs/>
      <w:kern w:val="28"/>
      <w:sz w:val="32"/>
      <w:szCs w:val="32"/>
    </w:rPr>
  </w:style>
  <w:style w:type="paragraph" w:styleId="Voettekst">
    <w:name w:val="footer"/>
    <w:basedOn w:val="Standaard"/>
    <w:pPr>
      <w:tabs>
        <w:tab w:val="center" w:pos="4536"/>
        <w:tab w:val="right" w:pos="9072"/>
      </w:tabs>
    </w:pPr>
  </w:style>
  <w:style w:type="table" w:styleId="Tabelraster">
    <w:name w:val="Table Grid"/>
    <w:basedOn w:val="Standaardtabel"/>
    <w:rsid w:val="00FA6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etabel">
    <w:name w:val="Table Elegant"/>
    <w:basedOn w:val="Standaardtabel"/>
    <w:rsid w:val="00263E0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ntekst">
    <w:name w:val="Balloon Text"/>
    <w:basedOn w:val="Standaard"/>
    <w:link w:val="BallontekstChar"/>
    <w:rsid w:val="006136C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13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6698">
      <w:bodyDiv w:val="1"/>
      <w:marLeft w:val="0"/>
      <w:marRight w:val="0"/>
      <w:marTop w:val="0"/>
      <w:marBottom w:val="0"/>
      <w:divBdr>
        <w:top w:val="none" w:sz="0" w:space="0" w:color="auto"/>
        <w:left w:val="none" w:sz="0" w:space="0" w:color="auto"/>
        <w:bottom w:val="none" w:sz="0" w:space="0" w:color="auto"/>
        <w:right w:val="none" w:sz="0" w:space="0" w:color="auto"/>
      </w:divBdr>
    </w:div>
    <w:div w:id="931933762">
      <w:bodyDiv w:val="1"/>
      <w:marLeft w:val="0"/>
      <w:marRight w:val="0"/>
      <w:marTop w:val="0"/>
      <w:marBottom w:val="0"/>
      <w:divBdr>
        <w:top w:val="none" w:sz="0" w:space="0" w:color="auto"/>
        <w:left w:val="none" w:sz="0" w:space="0" w:color="auto"/>
        <w:bottom w:val="none" w:sz="0" w:space="0" w:color="auto"/>
        <w:right w:val="none" w:sz="0" w:space="0" w:color="auto"/>
      </w:divBdr>
    </w:div>
    <w:div w:id="1165827064">
      <w:bodyDiv w:val="1"/>
      <w:marLeft w:val="0"/>
      <w:marRight w:val="0"/>
      <w:marTop w:val="0"/>
      <w:marBottom w:val="0"/>
      <w:divBdr>
        <w:top w:val="none" w:sz="0" w:space="0" w:color="auto"/>
        <w:left w:val="none" w:sz="0" w:space="0" w:color="auto"/>
        <w:bottom w:val="none" w:sz="0" w:space="0" w:color="auto"/>
        <w:right w:val="none" w:sz="0" w:space="0" w:color="auto"/>
      </w:divBdr>
    </w:div>
    <w:div w:id="1373068472">
      <w:bodyDiv w:val="1"/>
      <w:marLeft w:val="0"/>
      <w:marRight w:val="0"/>
      <w:marTop w:val="0"/>
      <w:marBottom w:val="0"/>
      <w:divBdr>
        <w:top w:val="none" w:sz="0" w:space="0" w:color="auto"/>
        <w:left w:val="none" w:sz="0" w:space="0" w:color="auto"/>
        <w:bottom w:val="none" w:sz="0" w:space="0" w:color="auto"/>
        <w:right w:val="none" w:sz="0" w:space="0" w:color="auto"/>
      </w:divBdr>
    </w:div>
    <w:div w:id="18936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AGENDA.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27A1-BED4-446F-93C6-A9283439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AGENDA.dotm</Template>
  <TotalTime>15</TotalTime>
  <Pages>4</Pages>
  <Words>518</Words>
  <Characters>3475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Agenda GGD Zuid Limburg</vt:lpstr>
    </vt:vector>
  </TitlesOfParts>
  <Company>GGD Zuid Limburg</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GGD Zuid Limburg</dc:title>
  <dc:subject>Agenda Sjabloon</dc:subject>
  <dc:creator>Sijstermans, Helen</dc:creator>
  <cp:keywords>Sjabloon, GGD ZL</cp:keywords>
  <dc:description>Agenda sjabloon met keuze-mogelijkheid voor productgroep en wel/niet plaatsen van logo.</dc:description>
  <cp:lastModifiedBy>Sijstermans, Helen</cp:lastModifiedBy>
  <cp:revision>3</cp:revision>
  <cp:lastPrinted>2006-01-19T08:22:00Z</cp:lastPrinted>
  <dcterms:created xsi:type="dcterms:W3CDTF">2019-02-15T09:28:00Z</dcterms:created>
  <dcterms:modified xsi:type="dcterms:W3CDTF">2019-02-15T09:48:00Z</dcterms:modified>
  <cp:category>Sjablonen</cp:category>
</cp:coreProperties>
</file>